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699CF9C0" w:rsidR="00C9335C" w:rsidRPr="00652072" w:rsidRDefault="00C9335C" w:rsidP="00C9335C">
      <w:pPr>
        <w:tabs>
          <w:tab w:val="center" w:pos="4536"/>
          <w:tab w:val="right" w:pos="9072"/>
        </w:tabs>
        <w:rPr>
          <w:rFonts w:ascii="Arial" w:eastAsia="Arial Bold" w:hAnsi="Arial" w:cs="Arial"/>
          <w:b/>
          <w:bCs/>
          <w:sz w:val="24"/>
          <w:lang w:eastAsia="zh-CN"/>
        </w:rPr>
      </w:pPr>
      <w:r w:rsidRPr="004B40B1">
        <w:rPr>
          <w:rFonts w:ascii="Arial" w:hAnsi="Arial" w:cs="Arial"/>
          <w:b/>
          <w:sz w:val="24"/>
        </w:rPr>
        <w:t>3GPP TSG-RAN WG2 Meeting #12</w:t>
      </w:r>
      <w:r w:rsidR="006B369F">
        <w:rPr>
          <w:rFonts w:ascii="Arial" w:hAnsi="Arial" w:cs="Arial"/>
          <w:b/>
          <w:sz w:val="24"/>
        </w:rPr>
        <w:t>3</w:t>
      </w:r>
      <w:r w:rsidR="00A04D66">
        <w:rPr>
          <w:rFonts w:ascii="Arial" w:hAnsi="Arial" w:cs="Arial"/>
          <w:b/>
          <w:sz w:val="24"/>
        </w:rPr>
        <w:tab/>
      </w:r>
      <w:r w:rsidRPr="00652072">
        <w:rPr>
          <w:rFonts w:ascii="Arial" w:eastAsia="Arial Bold" w:hAnsi="Arial" w:cs="Arial"/>
          <w:b/>
          <w:bCs/>
          <w:sz w:val="24"/>
          <w:lang w:eastAsia="zh-CN"/>
        </w:rPr>
        <w:tab/>
      </w:r>
      <w:r w:rsidR="003A3630" w:rsidRPr="003A3630">
        <w:rPr>
          <w:rFonts w:ascii="Arial" w:hAnsi="Arial" w:cs="Arial"/>
          <w:b/>
          <w:bCs/>
          <w:sz w:val="24"/>
          <w:lang w:eastAsia="zh-CN"/>
        </w:rPr>
        <w:t>R2-2307429</w:t>
      </w:r>
    </w:p>
    <w:p w14:paraId="5851BE2D" w14:textId="35A7D85A" w:rsidR="005527AC" w:rsidRPr="00861E20" w:rsidRDefault="00B53338" w:rsidP="005527AC">
      <w:pPr>
        <w:tabs>
          <w:tab w:val="left" w:pos="1701"/>
          <w:tab w:val="right" w:pos="9923"/>
        </w:tabs>
        <w:rPr>
          <w:rFonts w:ascii="Arial" w:eastAsia="MS Mincho" w:hAnsi="Arial"/>
          <w:b/>
          <w:noProof/>
          <w:sz w:val="24"/>
          <w:lang w:val="en-GB"/>
        </w:rPr>
      </w:pPr>
      <w:r w:rsidRPr="00A37BD0">
        <w:rPr>
          <w:rFonts w:ascii="Arial" w:eastAsia="MS Mincho" w:hAnsi="Arial"/>
          <w:b/>
          <w:noProof/>
          <w:sz w:val="24"/>
        </w:rPr>
        <w:t>Toulouse, France, August 21-25, 202</w:t>
      </w:r>
      <w:r w:rsidR="00A04D66" w:rsidRPr="00A04D66">
        <w:rPr>
          <w:rFonts w:ascii="Arial" w:eastAsia="MS Mincho" w:hAnsi="Arial"/>
          <w:b/>
          <w:noProof/>
          <w:sz w:val="24"/>
        </w:rPr>
        <w:t>3</w:t>
      </w:r>
      <w:r w:rsidR="003A3630">
        <w:rPr>
          <w:rFonts w:ascii="Arial" w:eastAsia="MS Mincho" w:hAnsi="Arial"/>
          <w:b/>
          <w:noProof/>
          <w:sz w:val="24"/>
        </w:rPr>
        <w:tab/>
      </w:r>
      <w:r w:rsidR="003A3630" w:rsidRPr="00CC05EF">
        <w:rPr>
          <w:rFonts w:ascii="Arial" w:eastAsia="MS Mincho" w:hAnsi="Arial"/>
          <w:b/>
          <w:noProof/>
          <w:sz w:val="18"/>
        </w:rPr>
        <w:t xml:space="preserve">was </w:t>
      </w:r>
      <w:r w:rsidR="003A3630" w:rsidRPr="00CC05EF">
        <w:rPr>
          <w:rFonts w:ascii="Arial" w:hAnsi="Arial" w:cs="Arial"/>
          <w:b/>
          <w:bCs/>
          <w:sz w:val="18"/>
          <w:lang w:eastAsia="zh-CN"/>
        </w:rPr>
        <w:t>R2-2305334</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0015BFBD"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sidR="00DB106F">
        <w:rPr>
          <w:rFonts w:cs="Arial"/>
          <w:sz w:val="24"/>
        </w:rPr>
        <w:tab/>
      </w:r>
      <w:r w:rsidR="00EB1B5E">
        <w:rPr>
          <w:rFonts w:cs="Arial"/>
          <w:sz w:val="24"/>
        </w:rPr>
        <w:t>RAN2</w:t>
      </w:r>
      <w:r w:rsidR="00710B2A">
        <w:rPr>
          <w:rFonts w:cs="Arial"/>
          <w:sz w:val="24"/>
        </w:rPr>
        <w:t>-</w:t>
      </w:r>
      <w:r w:rsidR="00EB1B5E">
        <w:rPr>
          <w:rFonts w:cs="Arial"/>
          <w:sz w:val="24"/>
        </w:rPr>
        <w:t>related i</w:t>
      </w:r>
      <w:r w:rsidR="007C305A" w:rsidRPr="007C305A">
        <w:rPr>
          <w:rFonts w:cs="Arial"/>
          <w:sz w:val="24"/>
        </w:rPr>
        <w:t xml:space="preserve">ssues </w:t>
      </w:r>
      <w:r w:rsidR="00EB1B5E">
        <w:rPr>
          <w:rFonts w:cs="Arial"/>
          <w:sz w:val="24"/>
        </w:rPr>
        <w:t>about</w:t>
      </w:r>
      <w:r w:rsidR="007C305A" w:rsidRPr="007C305A">
        <w:rPr>
          <w:rFonts w:cs="Arial"/>
          <w:sz w:val="24"/>
        </w:rPr>
        <w:t xml:space="preserve"> bandwidth aggregation</w:t>
      </w:r>
    </w:p>
    <w:p w14:paraId="51A6F421" w14:textId="483AB6F0"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67F58" w:rsidRPr="00267F58">
        <w:rPr>
          <w:rFonts w:cs="Arial"/>
          <w:sz w:val="24"/>
        </w:rPr>
        <w:t>7.2.5</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5824B4CF" w14:textId="35E28B1E" w:rsidR="00BA145B" w:rsidRDefault="00BA145B" w:rsidP="001D45B4">
      <w:pPr>
        <w:spacing w:before="120"/>
        <w:jc w:val="both"/>
        <w:rPr>
          <w:rFonts w:ascii="Times New Roman" w:eastAsiaTheme="minorEastAsia" w:hAnsi="Times New Roman"/>
          <w:lang w:eastAsia="zh-CN"/>
        </w:rPr>
      </w:pPr>
      <w:bookmarkStart w:id="5" w:name="_Hlk53665621"/>
      <w:bookmarkEnd w:id="3"/>
      <w:bookmarkEnd w:id="4"/>
      <w:r>
        <w:rPr>
          <w:rFonts w:ascii="Times New Roman" w:eastAsiaTheme="minorEastAsia" w:hAnsi="Times New Roman" w:hint="eastAsia"/>
          <w:lang w:eastAsia="zh-CN"/>
        </w:rPr>
        <w:t>T</w:t>
      </w:r>
      <w:r>
        <w:rPr>
          <w:rFonts w:ascii="Times New Roman" w:eastAsiaTheme="minorEastAsia" w:hAnsi="Times New Roman"/>
          <w:lang w:eastAsia="zh-CN"/>
        </w:rPr>
        <w:t xml:space="preserve">he following </w:t>
      </w:r>
      <w:r w:rsidR="00873E0D">
        <w:rPr>
          <w:rFonts w:ascii="Times New Roman" w:eastAsiaTheme="minorEastAsia" w:hAnsi="Times New Roman"/>
          <w:lang w:eastAsia="zh-CN"/>
        </w:rPr>
        <w:t xml:space="preserve">objectives are captured in the </w:t>
      </w:r>
      <w:proofErr w:type="gramStart"/>
      <w:r w:rsidR="00873E0D">
        <w:rPr>
          <w:rFonts w:ascii="Times New Roman" w:eastAsiaTheme="minorEastAsia" w:hAnsi="Times New Roman"/>
          <w:lang w:eastAsia="zh-CN"/>
        </w:rPr>
        <w:t>WID</w:t>
      </w:r>
      <w:r w:rsidR="00F8011A">
        <w:rPr>
          <w:rFonts w:ascii="Times New Roman" w:eastAsiaTheme="minorEastAsia" w:hAnsi="Times New Roman"/>
          <w:lang w:eastAsia="zh-CN"/>
        </w:rPr>
        <w:t>[</w:t>
      </w:r>
      <w:proofErr w:type="gramEnd"/>
      <w:r w:rsidR="00F8011A">
        <w:rPr>
          <w:rFonts w:ascii="Times New Roman" w:eastAsiaTheme="minorEastAsia" w:hAnsi="Times New Roman"/>
          <w:lang w:eastAsia="zh-CN"/>
        </w:rPr>
        <w:t>1]</w:t>
      </w:r>
      <w:r w:rsidR="00873E0D">
        <w:rPr>
          <w:rFonts w:ascii="Times New Roman" w:eastAsiaTheme="minorEastAsia" w:hAnsi="Times New Roman"/>
          <w:lang w:eastAsia="zh-CN"/>
        </w:rPr>
        <w:t xml:space="preserve"> for bandwidth aggregation.</w:t>
      </w:r>
    </w:p>
    <w:tbl>
      <w:tblPr>
        <w:tblStyle w:val="aff5"/>
        <w:tblW w:w="0" w:type="auto"/>
        <w:tblLook w:val="04A0" w:firstRow="1" w:lastRow="0" w:firstColumn="1" w:lastColumn="0" w:noHBand="0" w:noVBand="1"/>
      </w:tblPr>
      <w:tblGrid>
        <w:gridCol w:w="9060"/>
      </w:tblGrid>
      <w:tr w:rsidR="00873E0D" w14:paraId="550A9B5F" w14:textId="77777777" w:rsidTr="00873E0D">
        <w:tc>
          <w:tcPr>
            <w:tcW w:w="9060" w:type="dxa"/>
          </w:tcPr>
          <w:p w14:paraId="68681484" w14:textId="77777777" w:rsidR="00873E0D" w:rsidRPr="00873E0D" w:rsidRDefault="00873E0D" w:rsidP="00712F5D">
            <w:pPr>
              <w:numPr>
                <w:ilvl w:val="0"/>
                <w:numId w:val="4"/>
              </w:numPr>
              <w:overflowPunct w:val="0"/>
              <w:autoSpaceDE w:val="0"/>
              <w:autoSpaceDN w:val="0"/>
              <w:adjustRightInd w:val="0"/>
              <w:spacing w:line="276" w:lineRule="auto"/>
              <w:ind w:left="720" w:hanging="357"/>
              <w:textAlignment w:val="baseline"/>
              <w:rPr>
                <w:rFonts w:ascii="Times New Roman" w:eastAsia="MS Mincho" w:hAnsi="Times New Roman"/>
                <w:szCs w:val="20"/>
                <w:lang w:eastAsia="ko-KR"/>
              </w:rPr>
            </w:pPr>
            <w:r w:rsidRPr="00873E0D">
              <w:rPr>
                <w:rFonts w:ascii="Times New Roman" w:eastAsia="MS Mincho" w:hAnsi="Times New Roman"/>
                <w:szCs w:val="20"/>
                <w:lang w:eastAsia="ko-KR"/>
              </w:rPr>
              <w:t>Specify bandwidth aggregation for positioning measurements across up to three intra-band contiguous carriers [RAN1, RAN2, RAN4].</w:t>
            </w:r>
          </w:p>
          <w:p w14:paraId="7BE8021D" w14:textId="77777777" w:rsidR="00873E0D" w:rsidRPr="00873E0D" w:rsidRDefault="00873E0D" w:rsidP="00712F5D">
            <w:pPr>
              <w:numPr>
                <w:ilvl w:val="1"/>
                <w:numId w:val="4"/>
              </w:numPr>
              <w:overflowPunct w:val="0"/>
              <w:autoSpaceDE w:val="0"/>
              <w:autoSpaceDN w:val="0"/>
              <w:adjustRightInd w:val="0"/>
              <w:spacing w:line="276" w:lineRule="auto"/>
              <w:ind w:left="1440" w:hanging="357"/>
              <w:textAlignment w:val="baseline"/>
              <w:rPr>
                <w:rFonts w:ascii="Times New Roman" w:eastAsia="宋体" w:hAnsi="Times New Roman"/>
                <w:szCs w:val="20"/>
                <w:lang w:eastAsia="ko-KR"/>
              </w:rPr>
            </w:pPr>
            <w:r w:rsidRPr="00873E0D">
              <w:rPr>
                <w:rFonts w:ascii="Times New Roman" w:eastAsia="宋体" w:hAnsi="Times New Roman"/>
                <w:szCs w:val="20"/>
                <w:lang w:eastAsia="ko-KR"/>
              </w:rPr>
              <w:t xml:space="preserve">Specify </w:t>
            </w:r>
            <w:proofErr w:type="spellStart"/>
            <w:r w:rsidRPr="00873E0D">
              <w:rPr>
                <w:rFonts w:ascii="Times New Roman" w:eastAsia="宋体" w:hAnsi="Times New Roman"/>
                <w:szCs w:val="20"/>
                <w:lang w:eastAsia="ko-KR"/>
              </w:rPr>
              <w:t>signalling</w:t>
            </w:r>
            <w:proofErr w:type="spellEnd"/>
            <w:r w:rsidRPr="00873E0D">
              <w:rPr>
                <w:rFonts w:ascii="Times New Roman" w:eastAsia="宋体" w:hAnsi="Times New Roman"/>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EA5FD89" w14:textId="77777777" w:rsidR="00873E0D" w:rsidRPr="00873E0D" w:rsidRDefault="00873E0D" w:rsidP="00712F5D">
            <w:pPr>
              <w:numPr>
                <w:ilvl w:val="2"/>
                <w:numId w:val="4"/>
              </w:numPr>
              <w:overflowPunct w:val="0"/>
              <w:autoSpaceDE w:val="0"/>
              <w:autoSpaceDN w:val="0"/>
              <w:adjustRightInd w:val="0"/>
              <w:spacing w:line="276" w:lineRule="auto"/>
              <w:ind w:left="2160" w:hanging="357"/>
              <w:textAlignment w:val="baseline"/>
              <w:rPr>
                <w:rFonts w:ascii="Times New Roman" w:eastAsia="宋体" w:hAnsi="Times New Roman"/>
                <w:szCs w:val="20"/>
                <w:lang w:eastAsia="ko-KR"/>
              </w:rPr>
            </w:pPr>
            <w:r w:rsidRPr="00873E0D">
              <w:rPr>
                <w:rFonts w:ascii="Times New Roman" w:eastAsia="宋体" w:hAnsi="Times New Roman"/>
                <w:szCs w:val="20"/>
                <w:lang w:eastAsia="ko-KR"/>
              </w:rPr>
              <w:t>NOTE: The support of bandwidth aggregation for positioning measurements applies only to timing related measurements (e.g., RSTD, RTOA, and UE/</w:t>
            </w:r>
            <w:proofErr w:type="spellStart"/>
            <w:r w:rsidRPr="00873E0D">
              <w:rPr>
                <w:rFonts w:ascii="Times New Roman" w:eastAsia="宋体" w:hAnsi="Times New Roman"/>
                <w:szCs w:val="20"/>
                <w:lang w:eastAsia="ko-KR"/>
              </w:rPr>
              <w:t>gNB</w:t>
            </w:r>
            <w:proofErr w:type="spellEnd"/>
            <w:r w:rsidRPr="00873E0D">
              <w:rPr>
                <w:rFonts w:ascii="Times New Roman" w:eastAsia="宋体" w:hAnsi="Times New Roman"/>
                <w:szCs w:val="20"/>
                <w:lang w:eastAsia="ko-KR"/>
              </w:rPr>
              <w:t xml:space="preserve"> Rx-Tx time difference).</w:t>
            </w:r>
          </w:p>
          <w:p w14:paraId="25B2BD08" w14:textId="6102F545" w:rsidR="00873E0D" w:rsidRPr="00A64369" w:rsidRDefault="00873E0D" w:rsidP="00712F5D">
            <w:pPr>
              <w:numPr>
                <w:ilvl w:val="1"/>
                <w:numId w:val="4"/>
              </w:numPr>
              <w:overflowPunct w:val="0"/>
              <w:autoSpaceDE w:val="0"/>
              <w:autoSpaceDN w:val="0"/>
              <w:adjustRightInd w:val="0"/>
              <w:ind w:left="1440" w:hanging="357"/>
              <w:contextualSpacing/>
              <w:textAlignment w:val="baseline"/>
              <w:rPr>
                <w:rFonts w:ascii="Times New Roman" w:eastAsia="宋体" w:hAnsi="Times New Roman"/>
                <w:szCs w:val="20"/>
                <w:lang w:eastAsia="ko-KR"/>
              </w:rPr>
            </w:pPr>
            <w:r w:rsidRPr="00873E0D">
              <w:rPr>
                <w:rFonts w:ascii="Times New Roman" w:eastAsia="宋体" w:hAnsi="Times New Roman"/>
                <w:szCs w:val="20"/>
                <w:lang w:eastAsia="ko-KR"/>
              </w:rPr>
              <w:t>Specify RRM requirements with measurement gaps in connected mode, and in inactive mode, including PRS measurement period/reporting [RAN4].</w:t>
            </w:r>
          </w:p>
        </w:tc>
      </w:tr>
    </w:tbl>
    <w:p w14:paraId="61E50712" w14:textId="31672006" w:rsidR="001D45B4" w:rsidRDefault="000E52DC" w:rsidP="00C52E6E">
      <w:pPr>
        <w:adjustRightInd w:val="0"/>
        <w:snapToGrid w:val="0"/>
        <w:spacing w:before="120" w:line="260" w:lineRule="exact"/>
        <w:jc w:val="both"/>
        <w:rPr>
          <w:rFonts w:ascii="Times New Roman" w:hAnsi="Times New Roman"/>
          <w:szCs w:val="21"/>
        </w:rPr>
      </w:pPr>
      <w:r>
        <w:rPr>
          <w:rFonts w:ascii="Times New Roman" w:eastAsiaTheme="minorEastAsia" w:hAnsi="Times New Roman" w:hint="eastAsia"/>
          <w:lang w:eastAsia="zh-CN"/>
        </w:rPr>
        <w:t>T</w:t>
      </w:r>
      <w:r>
        <w:rPr>
          <w:rFonts w:ascii="Times New Roman" w:eastAsiaTheme="minorEastAsia" w:hAnsi="Times New Roman"/>
          <w:lang w:eastAsia="zh-CN"/>
        </w:rPr>
        <w:t>he specification of bandwi</w:t>
      </w:r>
      <w:r w:rsidR="00AE2C8A">
        <w:rPr>
          <w:rFonts w:ascii="Times New Roman" w:eastAsiaTheme="minorEastAsia" w:hAnsi="Times New Roman"/>
          <w:lang w:eastAsia="zh-CN"/>
        </w:rPr>
        <w:t>d</w:t>
      </w:r>
      <w:r>
        <w:rPr>
          <w:rFonts w:ascii="Times New Roman" w:eastAsiaTheme="minorEastAsia" w:hAnsi="Times New Roman"/>
          <w:lang w:eastAsia="zh-CN"/>
        </w:rPr>
        <w:t xml:space="preserve">th aggregation is led by RAN1 and </w:t>
      </w:r>
      <w:r w:rsidR="00AE2C8A">
        <w:rPr>
          <w:rFonts w:ascii="Times New Roman" w:eastAsiaTheme="minorEastAsia" w:hAnsi="Times New Roman"/>
          <w:lang w:eastAsia="zh-CN"/>
        </w:rPr>
        <w:t xml:space="preserve">some issues </w:t>
      </w:r>
      <w:r w:rsidR="00B55B73">
        <w:rPr>
          <w:rFonts w:ascii="Times New Roman" w:eastAsiaTheme="minorEastAsia" w:hAnsi="Times New Roman"/>
          <w:lang w:eastAsia="zh-CN"/>
        </w:rPr>
        <w:t>need</w:t>
      </w:r>
      <w:r>
        <w:rPr>
          <w:rFonts w:ascii="Times New Roman" w:eastAsiaTheme="minorEastAsia" w:hAnsi="Times New Roman"/>
          <w:lang w:eastAsia="zh-CN"/>
        </w:rPr>
        <w:t xml:space="preserve"> RAN2 to further discuss.</w:t>
      </w:r>
      <w:r w:rsidR="00C9020A">
        <w:rPr>
          <w:rFonts w:ascii="Times New Roman" w:eastAsiaTheme="minorEastAsia" w:hAnsi="Times New Roman"/>
          <w:lang w:eastAsia="zh-CN"/>
        </w:rPr>
        <w:t xml:space="preserve"> </w:t>
      </w:r>
      <w:r w:rsidR="00EC119C">
        <w:rPr>
          <w:rFonts w:ascii="Times New Roman" w:eastAsia="宋体" w:hAnsi="Times New Roman"/>
          <w:szCs w:val="21"/>
          <w:lang w:val="en-GB"/>
        </w:rPr>
        <w:t>T</w:t>
      </w:r>
      <w:r w:rsidR="007B32AA" w:rsidRPr="007B32AA">
        <w:rPr>
          <w:rFonts w:ascii="Times New Roman" w:eastAsia="宋体" w:hAnsi="Times New Roman"/>
          <w:szCs w:val="21"/>
          <w:lang w:val="en-GB"/>
        </w:rPr>
        <w:t>his contribution</w:t>
      </w:r>
      <w:r w:rsidR="00EC119C">
        <w:rPr>
          <w:rFonts w:ascii="Times New Roman" w:eastAsia="宋体" w:hAnsi="Times New Roman"/>
          <w:szCs w:val="21"/>
          <w:lang w:val="en-GB"/>
        </w:rPr>
        <w:t xml:space="preserve"> provides</w:t>
      </w:r>
      <w:r w:rsidR="007B32AA" w:rsidRPr="007B32AA">
        <w:rPr>
          <w:rFonts w:ascii="Times New Roman" w:eastAsia="宋体" w:hAnsi="Times New Roman"/>
          <w:szCs w:val="21"/>
          <w:lang w:val="en-GB"/>
        </w:rPr>
        <w:t xml:space="preserve"> </w:t>
      </w:r>
      <w:r w:rsidR="00EC119C">
        <w:rPr>
          <w:rFonts w:ascii="Times New Roman" w:eastAsia="宋体" w:hAnsi="Times New Roman"/>
          <w:szCs w:val="21"/>
          <w:lang w:val="en-GB"/>
        </w:rPr>
        <w:t>an initial</w:t>
      </w:r>
      <w:r w:rsidR="007B32AA" w:rsidRPr="007B32AA">
        <w:rPr>
          <w:rFonts w:ascii="Times New Roman" w:eastAsia="宋体" w:hAnsi="Times New Roman"/>
          <w:szCs w:val="21"/>
          <w:lang w:val="en-GB"/>
        </w:rPr>
        <w:t xml:space="preserve"> </w:t>
      </w:r>
      <w:r w:rsidR="00C9020A">
        <w:rPr>
          <w:rFonts w:ascii="Times New Roman" w:eastAsia="宋体" w:hAnsi="Times New Roman"/>
          <w:szCs w:val="21"/>
          <w:lang w:val="en-GB"/>
        </w:rPr>
        <w:t>analysis</w:t>
      </w:r>
      <w:r w:rsidR="00EC119C">
        <w:rPr>
          <w:rFonts w:ascii="Times New Roman" w:eastAsia="宋体" w:hAnsi="Times New Roman"/>
          <w:szCs w:val="21"/>
          <w:lang w:val="en-GB"/>
        </w:rPr>
        <w:t xml:space="preserve"> o</w:t>
      </w:r>
      <w:r w:rsidR="00AE2C8A">
        <w:rPr>
          <w:rFonts w:ascii="Times New Roman" w:eastAsia="宋体" w:hAnsi="Times New Roman"/>
          <w:szCs w:val="21"/>
          <w:lang w:val="en-GB"/>
        </w:rPr>
        <w:t>f</w:t>
      </w:r>
      <w:r w:rsidR="00EC119C">
        <w:rPr>
          <w:rFonts w:ascii="Times New Roman" w:eastAsia="宋体" w:hAnsi="Times New Roman"/>
          <w:szCs w:val="21"/>
          <w:lang w:val="en-GB"/>
        </w:rPr>
        <w:t xml:space="preserve"> the </w:t>
      </w:r>
      <w:r w:rsidR="008B2933">
        <w:rPr>
          <w:rFonts w:ascii="Times New Roman" w:eastAsia="宋体" w:hAnsi="Times New Roman"/>
          <w:szCs w:val="21"/>
          <w:lang w:val="en-GB"/>
        </w:rPr>
        <w:t>issues about PRS and SRS</w:t>
      </w:r>
      <w:r w:rsidR="00EC119C" w:rsidRPr="00EC119C">
        <w:rPr>
          <w:rFonts w:ascii="Times New Roman" w:eastAsia="宋体" w:hAnsi="Times New Roman"/>
          <w:szCs w:val="21"/>
          <w:lang w:val="en-GB"/>
        </w:rPr>
        <w:t xml:space="preserve"> bandwidth aggregation</w:t>
      </w:r>
      <w:r w:rsidR="00EC119C">
        <w:rPr>
          <w:rFonts w:ascii="Times New Roman" w:eastAsia="宋体" w:hAnsi="Times New Roman"/>
          <w:szCs w:val="21"/>
          <w:lang w:val="en-GB"/>
        </w:rPr>
        <w:t xml:space="preserve"> from</w:t>
      </w:r>
      <w:r w:rsidR="007B32AA" w:rsidRPr="007B32AA">
        <w:rPr>
          <w:rFonts w:ascii="Times New Roman" w:eastAsia="宋体" w:hAnsi="Times New Roman"/>
          <w:szCs w:val="21"/>
          <w:lang w:val="en-GB"/>
        </w:rPr>
        <w:t xml:space="preserve"> </w:t>
      </w:r>
      <w:r w:rsidR="00EC119C">
        <w:rPr>
          <w:rFonts w:ascii="Times New Roman" w:eastAsia="宋体" w:hAnsi="Times New Roman"/>
          <w:szCs w:val="21"/>
          <w:lang w:val="en-GB"/>
        </w:rPr>
        <w:t xml:space="preserve">RAN2’s </w:t>
      </w:r>
      <w:r w:rsidR="00EC119C">
        <w:rPr>
          <w:rFonts w:ascii="Times New Roman" w:eastAsia="宋体" w:hAnsi="Times New Roman" w:hint="eastAsia"/>
          <w:szCs w:val="21"/>
          <w:lang w:val="en-GB" w:eastAsia="zh-CN"/>
        </w:rPr>
        <w:t>perspective</w:t>
      </w:r>
      <w:r w:rsidR="007B32AA" w:rsidRPr="007B32AA">
        <w:rPr>
          <w:rFonts w:ascii="Times New Roman" w:eastAsia="宋体" w:hAnsi="Times New Roman"/>
          <w:szCs w:val="21"/>
          <w:lang w:val="en-GB"/>
        </w:rPr>
        <w:t>.</w:t>
      </w:r>
    </w:p>
    <w:bookmarkEnd w:id="5"/>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8C41422" w14:textId="3A7F0EF8" w:rsidR="006C122A"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6" w:name="_Hlk118277603"/>
      <w:r w:rsidR="00262E10">
        <w:rPr>
          <w:b w:val="0"/>
          <w:lang w:val="en-US"/>
        </w:rPr>
        <w:t>PRS bandwidth aggregation</w:t>
      </w:r>
    </w:p>
    <w:p w14:paraId="58EC0B42" w14:textId="03DC2EC3" w:rsidR="007F1A9A" w:rsidRDefault="00B55C14" w:rsidP="00560361">
      <w:pPr>
        <w:spacing w:before="120"/>
        <w:jc w:val="both"/>
        <w:rPr>
          <w:rFonts w:ascii="Times New Roman" w:hAnsi="Times New Roman"/>
          <w:lang w:eastAsia="zh-CN"/>
        </w:rPr>
      </w:pPr>
      <w:r>
        <w:rPr>
          <w:rFonts w:ascii="Times New Roman" w:hAnsi="Times New Roman"/>
          <w:lang w:eastAsia="zh-CN"/>
        </w:rPr>
        <w:t>At the last RAN</w:t>
      </w:r>
      <w:r w:rsidR="004B39BC">
        <w:rPr>
          <w:rFonts w:ascii="Times New Roman" w:hAnsi="Times New Roman"/>
          <w:lang w:eastAsia="zh-CN"/>
        </w:rPr>
        <w:t xml:space="preserve">1 meetings, the </w:t>
      </w:r>
      <w:r w:rsidR="007F1A9A">
        <w:rPr>
          <w:rFonts w:ascii="Times New Roman" w:hAnsi="Times New Roman"/>
          <w:lang w:eastAsia="zh-CN"/>
        </w:rPr>
        <w:t xml:space="preserve">following agreements were made related to the procedure of PRS bandwidth </w:t>
      </w:r>
      <w:proofErr w:type="gramStart"/>
      <w:r w:rsidR="007F1A9A">
        <w:rPr>
          <w:rFonts w:ascii="Times New Roman" w:hAnsi="Times New Roman"/>
          <w:lang w:eastAsia="zh-CN"/>
        </w:rPr>
        <w:t>aggregation</w:t>
      </w:r>
      <w:r w:rsidR="00DC4FE2">
        <w:rPr>
          <w:rFonts w:ascii="Times New Roman" w:hAnsi="Times New Roman"/>
          <w:lang w:eastAsia="zh-CN"/>
        </w:rPr>
        <w:t>[</w:t>
      </w:r>
      <w:proofErr w:type="gramEnd"/>
      <w:r w:rsidR="00DC4FE2">
        <w:rPr>
          <w:rFonts w:ascii="Times New Roman" w:hAnsi="Times New Roman"/>
          <w:lang w:eastAsia="zh-CN"/>
        </w:rPr>
        <w:t>2]</w:t>
      </w:r>
      <w:r w:rsidR="007F1A9A">
        <w:rPr>
          <w:rFonts w:ascii="Times New Roman" w:hAnsi="Times New Roman"/>
          <w:lang w:eastAsia="zh-CN"/>
        </w:rPr>
        <w:t>.</w:t>
      </w:r>
    </w:p>
    <w:tbl>
      <w:tblPr>
        <w:tblStyle w:val="aff5"/>
        <w:tblW w:w="0" w:type="auto"/>
        <w:tblLook w:val="04A0" w:firstRow="1" w:lastRow="0" w:firstColumn="1" w:lastColumn="0" w:noHBand="0" w:noVBand="1"/>
      </w:tblPr>
      <w:tblGrid>
        <w:gridCol w:w="9060"/>
      </w:tblGrid>
      <w:tr w:rsidR="002B12BE" w14:paraId="0A4EA1C5" w14:textId="77777777" w:rsidTr="002B12BE">
        <w:tc>
          <w:tcPr>
            <w:tcW w:w="9060" w:type="dxa"/>
          </w:tcPr>
          <w:p w14:paraId="692E58ED" w14:textId="77777777" w:rsidR="006644B2" w:rsidRPr="006644B2" w:rsidRDefault="006644B2" w:rsidP="006644B2">
            <w:pPr>
              <w:snapToGrid w:val="0"/>
              <w:jc w:val="both"/>
              <w:rPr>
                <w:rFonts w:ascii="Times" w:eastAsia="宋体" w:hAnsi="Times"/>
                <w:szCs w:val="20"/>
                <w:lang w:val="en-GB"/>
              </w:rPr>
            </w:pPr>
            <w:r w:rsidRPr="006644B2">
              <w:rPr>
                <w:rFonts w:ascii="Times" w:eastAsia="Batang" w:hAnsi="Times"/>
                <w:b/>
                <w:bCs/>
                <w:szCs w:val="20"/>
                <w:highlight w:val="green"/>
                <w:lang w:val="en-GB"/>
              </w:rPr>
              <w:t>Agreement</w:t>
            </w:r>
          </w:p>
          <w:p w14:paraId="32167B67" w14:textId="67962F8F" w:rsidR="006644B2" w:rsidRDefault="006644B2" w:rsidP="006644B2">
            <w:pPr>
              <w:snapToGrid w:val="0"/>
              <w:jc w:val="both"/>
              <w:rPr>
                <w:rFonts w:ascii="Times" w:eastAsia="宋体" w:hAnsi="Times"/>
                <w:szCs w:val="20"/>
                <w:lang w:val="en-GB"/>
              </w:rPr>
            </w:pPr>
            <w:r w:rsidRPr="006644B2">
              <w:rPr>
                <w:rFonts w:ascii="Times" w:eastAsia="宋体" w:hAnsi="Times"/>
                <w:szCs w:val="20"/>
                <w:lang w:val="en-GB"/>
              </w:rPr>
              <w:t xml:space="preserve">For PRS bandwidth aggregation across PFLs, support enhancement of PRS configuration to inform UE by LMF (or inform LMF by NG-RAN) PRS resources from which two or three PFLs are linked. </w:t>
            </w:r>
          </w:p>
          <w:p w14:paraId="07AB7ADC" w14:textId="77777777" w:rsidR="00986CF6" w:rsidRPr="006644B2" w:rsidRDefault="00986CF6" w:rsidP="006644B2">
            <w:pPr>
              <w:snapToGrid w:val="0"/>
              <w:jc w:val="both"/>
              <w:rPr>
                <w:rFonts w:ascii="Times" w:eastAsia="Batang" w:hAnsi="Times"/>
                <w:lang w:val="en-GB"/>
              </w:rPr>
            </w:pPr>
          </w:p>
          <w:p w14:paraId="2DC0652E" w14:textId="77777777" w:rsidR="006D3E88" w:rsidRPr="006D3E88" w:rsidRDefault="006D3E88" w:rsidP="006D3E88">
            <w:pPr>
              <w:snapToGrid w:val="0"/>
              <w:jc w:val="both"/>
              <w:rPr>
                <w:rFonts w:ascii="Times" w:eastAsia="Batang" w:hAnsi="Times"/>
                <w:b/>
                <w:bCs/>
                <w:szCs w:val="20"/>
                <w:lang w:val="en-GB"/>
              </w:rPr>
            </w:pPr>
            <w:r w:rsidRPr="006D3E88">
              <w:rPr>
                <w:rFonts w:ascii="Times" w:eastAsia="Batang" w:hAnsi="Times"/>
                <w:b/>
                <w:bCs/>
                <w:szCs w:val="20"/>
                <w:highlight w:val="green"/>
                <w:lang w:val="en-GB"/>
              </w:rPr>
              <w:t>Agreement</w:t>
            </w:r>
          </w:p>
          <w:p w14:paraId="48F671DF" w14:textId="77777777" w:rsidR="006D3E88" w:rsidRPr="006D3E88" w:rsidRDefault="006D3E88" w:rsidP="006D3E88">
            <w:pPr>
              <w:snapToGrid w:val="0"/>
              <w:jc w:val="both"/>
              <w:rPr>
                <w:rFonts w:ascii="Times" w:eastAsia="宋体" w:hAnsi="Times"/>
                <w:szCs w:val="20"/>
                <w:lang w:val="en-GB"/>
              </w:rPr>
            </w:pPr>
            <w:r w:rsidRPr="006D3E88">
              <w:rPr>
                <w:rFonts w:ascii="Times" w:eastAsia="宋体" w:hAnsi="Times"/>
                <w:szCs w:val="20"/>
                <w:lang w:val="en-GB"/>
              </w:rPr>
              <w:t>Support joint measurement and report for the PRS resources aggregated across the PFLs for DL-TDOA and multi-RTT positioning methods</w:t>
            </w:r>
          </w:p>
          <w:p w14:paraId="317B61E3" w14:textId="77777777" w:rsidR="006D3E88" w:rsidRPr="006D3E88" w:rsidRDefault="006D3E88" w:rsidP="006D3E88">
            <w:pPr>
              <w:numPr>
                <w:ilvl w:val="0"/>
                <w:numId w:val="41"/>
              </w:numPr>
              <w:snapToGrid w:val="0"/>
              <w:contextualSpacing/>
              <w:jc w:val="both"/>
              <w:textAlignment w:val="baseline"/>
              <w:rPr>
                <w:rFonts w:ascii="Times" w:eastAsia="Batang" w:hAnsi="Times"/>
                <w:lang w:val="en-GB" w:eastAsia="x-none"/>
              </w:rPr>
            </w:pPr>
            <w:r w:rsidRPr="006D3E88">
              <w:rPr>
                <w:rFonts w:ascii="Times" w:eastAsia="Batang" w:hAnsi="Times"/>
                <w:lang w:val="en-GB" w:eastAsia="x-none"/>
              </w:rPr>
              <w:t>In a measurement report element, single RSTD or single UE Rx-Tx time difference is reported for the PRS resources across aggregated PFLs</w:t>
            </w:r>
          </w:p>
          <w:p w14:paraId="4D82D6E3" w14:textId="66A83528" w:rsidR="002B12BE" w:rsidRDefault="002B12BE" w:rsidP="00560361">
            <w:pPr>
              <w:spacing w:before="120"/>
              <w:jc w:val="both"/>
              <w:rPr>
                <w:rFonts w:ascii="Times New Roman" w:eastAsiaTheme="minorEastAsia" w:hAnsi="Times New Roman"/>
                <w:lang w:eastAsia="zh-CN"/>
              </w:rPr>
            </w:pPr>
          </w:p>
          <w:p w14:paraId="15049758" w14:textId="77777777" w:rsidR="000D0195" w:rsidRPr="00B8559F" w:rsidRDefault="000D0195" w:rsidP="000D0195">
            <w:pPr>
              <w:snapToGrid w:val="0"/>
              <w:jc w:val="both"/>
              <w:rPr>
                <w:rFonts w:ascii="Times New Roman" w:eastAsia="宋体" w:hAnsi="Times New Roman"/>
                <w:b/>
                <w:bCs/>
                <w:szCs w:val="20"/>
              </w:rPr>
            </w:pPr>
            <w:r w:rsidRPr="00B8559F">
              <w:rPr>
                <w:rFonts w:ascii="Times New Roman" w:hAnsi="Times New Roman"/>
                <w:b/>
                <w:bCs/>
                <w:szCs w:val="20"/>
                <w:highlight w:val="green"/>
              </w:rPr>
              <w:t>Agreement</w:t>
            </w:r>
          </w:p>
          <w:p w14:paraId="6C2ED465" w14:textId="77777777" w:rsidR="000D0195" w:rsidRPr="00B8559F" w:rsidRDefault="000D0195" w:rsidP="000D0195">
            <w:pPr>
              <w:snapToGrid w:val="0"/>
              <w:rPr>
                <w:rFonts w:ascii="Times New Roman" w:hAnsi="Times New Roman"/>
                <w:bCs/>
                <w:szCs w:val="20"/>
              </w:rPr>
            </w:pPr>
            <w:r w:rsidRPr="00B8559F">
              <w:rPr>
                <w:rFonts w:ascii="Times New Roman" w:eastAsia="宋体" w:hAnsi="Times New Roman"/>
                <w:bCs/>
                <w:szCs w:val="20"/>
              </w:rPr>
              <w:t>For PRS bandwidth aggregation, w</w:t>
            </w:r>
            <w:r w:rsidRPr="00B8559F">
              <w:rPr>
                <w:rFonts w:ascii="Times New Roman" w:hAnsi="Times New Roman"/>
                <w:bCs/>
                <w:szCs w:val="20"/>
              </w:rPr>
              <w:t>ith regards to the signaling in the location information request message, introduce the following:</w:t>
            </w:r>
          </w:p>
          <w:p w14:paraId="5B972731" w14:textId="77777777" w:rsidR="000D0195" w:rsidRPr="00BB6D28" w:rsidRDefault="000D0195" w:rsidP="000D0195">
            <w:pPr>
              <w:numPr>
                <w:ilvl w:val="0"/>
                <w:numId w:val="41"/>
              </w:numPr>
              <w:snapToGrid w:val="0"/>
              <w:contextualSpacing/>
              <w:textAlignment w:val="baseline"/>
              <w:rPr>
                <w:rFonts w:ascii="Times New Roman" w:hAnsi="Times New Roman"/>
                <w:bCs/>
                <w:szCs w:val="20"/>
                <w:lang w:eastAsia="x-none"/>
              </w:rPr>
            </w:pPr>
            <w:r w:rsidRPr="00BB6D28">
              <w:rPr>
                <w:rFonts w:ascii="Times New Roman" w:hAnsi="Times New Roman"/>
                <w:bCs/>
                <w:szCs w:val="20"/>
                <w:lang w:eastAsia="x-none"/>
              </w:rPr>
              <w:t xml:space="preserve">A request </w:t>
            </w:r>
            <w:r w:rsidRPr="00BB6D28">
              <w:rPr>
                <w:rFonts w:ascii="Times New Roman" w:hAnsi="Times New Roman"/>
                <w:bCs/>
                <w:szCs w:val="20"/>
                <w:lang w:eastAsia="zh-CN"/>
              </w:rPr>
              <w:t xml:space="preserve">to indicate UE which two or three PFLs to be used for performing joint measurement </w:t>
            </w:r>
          </w:p>
          <w:p w14:paraId="50C7706C" w14:textId="77777777" w:rsidR="000D0195" w:rsidRPr="00BB6D28" w:rsidRDefault="000D0195" w:rsidP="000D0195">
            <w:pPr>
              <w:numPr>
                <w:ilvl w:val="0"/>
                <w:numId w:val="42"/>
              </w:numPr>
              <w:snapToGrid w:val="0"/>
              <w:contextualSpacing/>
              <w:textAlignment w:val="baseline"/>
              <w:rPr>
                <w:rFonts w:ascii="Times New Roman" w:hAnsi="Times New Roman"/>
                <w:bCs/>
                <w:szCs w:val="20"/>
                <w:lang w:eastAsia="x-none"/>
              </w:rPr>
            </w:pPr>
            <w:r w:rsidRPr="00BB6D28">
              <w:rPr>
                <w:rFonts w:ascii="Times New Roman" w:hAnsi="Times New Roman"/>
                <w:bCs/>
                <w:szCs w:val="20"/>
                <w:lang w:eastAsia="x-none"/>
              </w:rPr>
              <w:t xml:space="preserve">A new </w:t>
            </w:r>
            <w:proofErr w:type="spellStart"/>
            <w:r w:rsidRPr="00BB6D28">
              <w:rPr>
                <w:rFonts w:ascii="Times New Roman" w:hAnsi="Times New Roman"/>
                <w:bCs/>
                <w:szCs w:val="20"/>
                <w:lang w:eastAsia="x-none"/>
              </w:rPr>
              <w:t>ReportingGranularityfactor</w:t>
            </w:r>
            <w:proofErr w:type="spellEnd"/>
            <w:r w:rsidRPr="00BB6D28">
              <w:rPr>
                <w:rFonts w:ascii="Times New Roman" w:hAnsi="Times New Roman"/>
                <w:bCs/>
                <w:szCs w:val="20"/>
                <w:lang w:eastAsia="x-none"/>
              </w:rPr>
              <w:t xml:space="preserve"> smaller than 0 which can be applicable at least when the LMF requests aggregated measurements</w:t>
            </w:r>
          </w:p>
          <w:p w14:paraId="0819F3BC" w14:textId="77777777" w:rsidR="000D0195" w:rsidRDefault="000D0195" w:rsidP="00560361">
            <w:pPr>
              <w:spacing w:before="120"/>
              <w:jc w:val="both"/>
              <w:rPr>
                <w:rFonts w:ascii="Times New Roman" w:eastAsiaTheme="minorEastAsia" w:hAnsi="Times New Roman"/>
                <w:lang w:eastAsia="zh-CN"/>
              </w:rPr>
            </w:pPr>
          </w:p>
          <w:p w14:paraId="650F4899" w14:textId="77777777" w:rsidR="009F49CE" w:rsidRPr="00B8559F" w:rsidRDefault="009F49CE" w:rsidP="009F49CE">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1660FE1C" w14:textId="77777777" w:rsidR="009F49CE" w:rsidRPr="00B8559F" w:rsidRDefault="009F49CE" w:rsidP="009F49CE">
            <w:pPr>
              <w:snapToGrid w:val="0"/>
              <w:rPr>
                <w:rFonts w:ascii="Times New Roman" w:eastAsia="宋体" w:hAnsi="Times New Roman"/>
                <w:szCs w:val="20"/>
              </w:rPr>
            </w:pPr>
            <w:r w:rsidRPr="00B8559F">
              <w:rPr>
                <w:rFonts w:ascii="Times New Roman" w:hAnsi="Times New Roman"/>
                <w:szCs w:val="20"/>
              </w:rPr>
              <w:t>For PRS bandwidth aggregation across PFLs, in a measurement report element, support</w:t>
            </w:r>
          </w:p>
          <w:p w14:paraId="22013A8F" w14:textId="77777777" w:rsidR="009F49CE" w:rsidRPr="00B8559F" w:rsidRDefault="009F49CE" w:rsidP="009F49CE">
            <w:pPr>
              <w:numPr>
                <w:ilvl w:val="0"/>
                <w:numId w:val="41"/>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2430573E" w14:textId="77777777" w:rsidR="009F49CE" w:rsidRPr="00B8559F" w:rsidRDefault="009F49CE" w:rsidP="009F49CE">
            <w:pPr>
              <w:numPr>
                <w:ilvl w:val="1"/>
                <w:numId w:val="41"/>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zh-CN"/>
              </w:rPr>
              <w:lastRenderedPageBreak/>
              <w:t>FFS: the single RSRP/RSRPP is based on aggregated PRS resources across aggregated PFLs</w:t>
            </w:r>
          </w:p>
          <w:p w14:paraId="6D8FB073" w14:textId="77777777" w:rsidR="009F49CE" w:rsidRPr="00B8559F" w:rsidRDefault="009F49CE" w:rsidP="009F49CE">
            <w:pPr>
              <w:numPr>
                <w:ilvl w:val="0"/>
                <w:numId w:val="41"/>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3C711E32" w14:textId="77777777" w:rsidR="009F49CE" w:rsidRPr="00B8559F" w:rsidRDefault="009F49CE" w:rsidP="009F49CE">
            <w:pPr>
              <w:numPr>
                <w:ilvl w:val="0"/>
                <w:numId w:val="41"/>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eastAsia="zh-CN"/>
              </w:rPr>
              <w:t>which are shared for RSRP/RSRPP and/or timing measurement results</w:t>
            </w:r>
          </w:p>
          <w:p w14:paraId="76426795" w14:textId="77777777" w:rsidR="009F49CE" w:rsidRDefault="009F49CE" w:rsidP="00560361">
            <w:pPr>
              <w:spacing w:before="120"/>
              <w:jc w:val="both"/>
              <w:rPr>
                <w:rFonts w:ascii="Times New Roman" w:eastAsiaTheme="minorEastAsia" w:hAnsi="Times New Roman"/>
                <w:lang w:eastAsia="zh-CN"/>
              </w:rPr>
            </w:pPr>
          </w:p>
          <w:p w14:paraId="7D84E404" w14:textId="77777777" w:rsidR="009F49CE" w:rsidRPr="009F49CE" w:rsidRDefault="009F49CE" w:rsidP="009F49CE">
            <w:pPr>
              <w:rPr>
                <w:rFonts w:ascii="Times" w:eastAsia="Batang" w:hAnsi="Times"/>
                <w:b/>
                <w:bCs/>
                <w:lang w:val="en-GB" w:eastAsia="x-none"/>
              </w:rPr>
            </w:pPr>
            <w:r w:rsidRPr="009F49CE">
              <w:rPr>
                <w:rFonts w:ascii="Times" w:eastAsia="Batang" w:hAnsi="Times"/>
                <w:b/>
                <w:bCs/>
                <w:highlight w:val="green"/>
                <w:lang w:val="en-GB" w:eastAsia="x-none"/>
              </w:rPr>
              <w:t>Agreement</w:t>
            </w:r>
          </w:p>
          <w:p w14:paraId="4674CFA4" w14:textId="34A10381" w:rsidR="009F49CE" w:rsidRPr="00204668" w:rsidRDefault="009F49CE" w:rsidP="00204668">
            <w:pPr>
              <w:rPr>
                <w:rFonts w:ascii="Times" w:eastAsia="Batang" w:hAnsi="Times"/>
                <w:lang w:val="en-GB" w:eastAsia="x-none"/>
              </w:rPr>
            </w:pPr>
            <w:r w:rsidRPr="009F49CE">
              <w:rPr>
                <w:rFonts w:ascii="Times" w:eastAsia="Batang" w:hAnsi="Times"/>
                <w:lang w:val="en-GB" w:eastAsia="x-none"/>
              </w:rPr>
              <w:t>Introduce new UE capability(-</w:t>
            </w:r>
            <w:proofErr w:type="spellStart"/>
            <w:r w:rsidRPr="009F49CE">
              <w:rPr>
                <w:rFonts w:ascii="Times" w:eastAsia="Batang" w:hAnsi="Times"/>
                <w:lang w:val="en-GB" w:eastAsia="x-none"/>
              </w:rPr>
              <w:t>ies</w:t>
            </w:r>
            <w:proofErr w:type="spellEnd"/>
            <w:r w:rsidRPr="009F49CE">
              <w:rPr>
                <w:rFonts w:ascii="Times" w:eastAsia="Batang" w:hAnsi="Times"/>
                <w:lang w:val="en-GB" w:eastAsia="x-none"/>
              </w:rPr>
              <w:t>) to support PRS bandwidth aggregation measurement</w:t>
            </w:r>
          </w:p>
        </w:tc>
      </w:tr>
    </w:tbl>
    <w:p w14:paraId="058802A3" w14:textId="31B4DD80" w:rsidR="007F1A9A" w:rsidRDefault="009138D2" w:rsidP="00560361">
      <w:pPr>
        <w:spacing w:before="1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B</w:t>
      </w:r>
      <w:r>
        <w:rPr>
          <w:rFonts w:ascii="Times New Roman" w:eastAsiaTheme="minorEastAsia" w:hAnsi="Times New Roman"/>
          <w:lang w:eastAsia="zh-CN"/>
        </w:rPr>
        <w:t xml:space="preserve">ased on the above agreements, the general procedures of </w:t>
      </w:r>
      <w:r w:rsidR="008F1873">
        <w:rPr>
          <w:rFonts w:ascii="Times New Roman" w:eastAsiaTheme="minorEastAsia" w:hAnsi="Times New Roman"/>
          <w:lang w:eastAsia="zh-CN"/>
        </w:rPr>
        <w:t>PRS bandwidth aggregation are:</w:t>
      </w:r>
    </w:p>
    <w:p w14:paraId="7BEC9A2C" w14:textId="62215C51" w:rsidR="00B63EC7" w:rsidRDefault="00B63EC7" w:rsidP="008F1873">
      <w:pPr>
        <w:pStyle w:val="aff9"/>
        <w:numPr>
          <w:ilvl w:val="0"/>
          <w:numId w:val="29"/>
        </w:numPr>
        <w:spacing w:beforeLines="50" w:before="120" w:after="120" w:line="260" w:lineRule="exact"/>
        <w:ind w:firstLineChars="0"/>
        <w:rPr>
          <w:rFonts w:ascii="Times New Roman" w:hAnsi="Times New Roman"/>
          <w:sz w:val="20"/>
          <w:szCs w:val="20"/>
          <w:lang w:val="en-GB"/>
        </w:rPr>
      </w:pPr>
      <w:r w:rsidRPr="00B63EC7">
        <w:rPr>
          <w:rFonts w:ascii="Times New Roman" w:hAnsi="Times New Roman"/>
          <w:sz w:val="20"/>
          <w:szCs w:val="20"/>
          <w:lang w:val="en-GB"/>
        </w:rPr>
        <w:t xml:space="preserve">The LMF may obtain the TRP information </w:t>
      </w:r>
      <w:r w:rsidR="007A1E88">
        <w:rPr>
          <w:rFonts w:ascii="Times New Roman" w:hAnsi="Times New Roman"/>
          <w:sz w:val="20"/>
          <w:szCs w:val="20"/>
          <w:lang w:val="en-GB"/>
        </w:rPr>
        <w:t>and be aware of PRS bandwidth aggregation</w:t>
      </w:r>
      <w:r w:rsidRPr="00B63EC7">
        <w:rPr>
          <w:rFonts w:ascii="Times New Roman" w:hAnsi="Times New Roman"/>
          <w:sz w:val="20"/>
          <w:szCs w:val="20"/>
          <w:lang w:val="en-GB"/>
        </w:rPr>
        <w:t>.</w:t>
      </w:r>
    </w:p>
    <w:p w14:paraId="1419F934" w14:textId="23E74FC9" w:rsidR="00E545A7" w:rsidRDefault="00110533" w:rsidP="008F1873">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sz w:val="20"/>
          <w:szCs w:val="20"/>
          <w:lang w:val="en-GB"/>
        </w:rPr>
        <w:t xml:space="preserve">The </w:t>
      </w:r>
      <w:r>
        <w:rPr>
          <w:rFonts w:ascii="Times New Roman" w:hAnsi="Times New Roman" w:hint="eastAsia"/>
          <w:sz w:val="20"/>
          <w:szCs w:val="20"/>
          <w:lang w:val="en-GB"/>
        </w:rPr>
        <w:t>target</w:t>
      </w:r>
      <w:r>
        <w:rPr>
          <w:rFonts w:ascii="Times New Roman" w:hAnsi="Times New Roman"/>
          <w:sz w:val="20"/>
          <w:szCs w:val="20"/>
          <w:lang w:val="en-GB"/>
        </w:rPr>
        <w:t xml:space="preserve"> </w:t>
      </w:r>
      <w:r w:rsidR="00E545A7">
        <w:rPr>
          <w:rFonts w:ascii="Times New Roman" w:hAnsi="Times New Roman" w:hint="eastAsia"/>
          <w:sz w:val="20"/>
          <w:szCs w:val="20"/>
          <w:lang w:val="en-GB"/>
        </w:rPr>
        <w:t>U</w:t>
      </w:r>
      <w:r w:rsidR="00E545A7">
        <w:rPr>
          <w:rFonts w:ascii="Times New Roman" w:hAnsi="Times New Roman"/>
          <w:sz w:val="20"/>
          <w:szCs w:val="20"/>
          <w:lang w:val="en-GB"/>
        </w:rPr>
        <w:t xml:space="preserve">E may indicate the </w:t>
      </w:r>
      <w:r w:rsidR="00994AC1">
        <w:rPr>
          <w:rFonts w:ascii="Times New Roman" w:hAnsi="Times New Roman"/>
          <w:sz w:val="20"/>
          <w:szCs w:val="20"/>
          <w:lang w:val="en-GB"/>
        </w:rPr>
        <w:t>capability of supporting PRS bandwidth aggregation measurement</w:t>
      </w:r>
      <w:r w:rsidR="00AD7BA7">
        <w:rPr>
          <w:rFonts w:ascii="Times New Roman" w:hAnsi="Times New Roman"/>
          <w:sz w:val="20"/>
          <w:szCs w:val="20"/>
          <w:lang w:val="en-GB"/>
        </w:rPr>
        <w:t>.</w:t>
      </w:r>
    </w:p>
    <w:p w14:paraId="32347582" w14:textId="5BCAF4B0" w:rsidR="008F1873" w:rsidRDefault="008F1873" w:rsidP="008F1873">
      <w:pPr>
        <w:pStyle w:val="aff9"/>
        <w:numPr>
          <w:ilvl w:val="0"/>
          <w:numId w:val="29"/>
        </w:numPr>
        <w:spacing w:beforeLines="50" w:before="120" w:after="120" w:line="260" w:lineRule="exact"/>
        <w:ind w:firstLineChars="0"/>
        <w:rPr>
          <w:rFonts w:ascii="Times New Roman" w:hAnsi="Times New Roman"/>
          <w:sz w:val="20"/>
          <w:szCs w:val="20"/>
          <w:lang w:val="en-GB"/>
        </w:rPr>
      </w:pPr>
      <w:r w:rsidRPr="005259DC">
        <w:rPr>
          <w:rFonts w:ascii="Times New Roman" w:hAnsi="Times New Roman"/>
          <w:sz w:val="20"/>
          <w:szCs w:val="20"/>
          <w:lang w:val="en-GB"/>
        </w:rPr>
        <w:t xml:space="preserve">The LMF </w:t>
      </w:r>
      <w:r>
        <w:rPr>
          <w:rFonts w:ascii="Times New Roman" w:hAnsi="Times New Roman"/>
          <w:sz w:val="20"/>
          <w:szCs w:val="20"/>
          <w:lang w:val="en-GB"/>
        </w:rPr>
        <w:t>may</w:t>
      </w:r>
      <w:r w:rsidRPr="005259DC">
        <w:rPr>
          <w:rFonts w:ascii="Times New Roman" w:hAnsi="Times New Roman"/>
          <w:sz w:val="20"/>
          <w:szCs w:val="20"/>
          <w:lang w:val="en-GB"/>
        </w:rPr>
        <w:t xml:space="preserve"> inform UE that the PRS in two or three different PFLs are aggregated in assistance data.</w:t>
      </w:r>
    </w:p>
    <w:p w14:paraId="218CD6BE" w14:textId="78FA5CA2" w:rsidR="008F1873" w:rsidRDefault="008F1873" w:rsidP="008F1873">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sz w:val="20"/>
          <w:szCs w:val="20"/>
          <w:lang w:val="en-GB"/>
        </w:rPr>
        <w:t>T</w:t>
      </w:r>
      <w:r>
        <w:rPr>
          <w:rFonts w:ascii="Times New Roman" w:hAnsi="Times New Roman" w:hint="eastAsia"/>
          <w:sz w:val="20"/>
          <w:szCs w:val="20"/>
          <w:lang w:val="en-GB"/>
        </w:rPr>
        <w:t>he</w:t>
      </w:r>
      <w:r>
        <w:rPr>
          <w:rFonts w:ascii="Times New Roman" w:hAnsi="Times New Roman"/>
          <w:sz w:val="20"/>
          <w:szCs w:val="20"/>
          <w:lang w:val="en-GB"/>
        </w:rPr>
        <w:t xml:space="preserve"> </w:t>
      </w:r>
      <w:r>
        <w:rPr>
          <w:rFonts w:ascii="Times New Roman" w:hAnsi="Times New Roman" w:hint="eastAsia"/>
          <w:sz w:val="20"/>
          <w:szCs w:val="20"/>
          <w:lang w:val="en-GB"/>
        </w:rPr>
        <w:t>LMF</w:t>
      </w:r>
      <w:r>
        <w:rPr>
          <w:rFonts w:ascii="Times New Roman" w:hAnsi="Times New Roman"/>
          <w:sz w:val="20"/>
          <w:szCs w:val="20"/>
          <w:lang w:val="en-GB"/>
        </w:rPr>
        <w:t xml:space="preserve"> </w:t>
      </w:r>
      <w:r>
        <w:rPr>
          <w:rFonts w:ascii="Times New Roman" w:hAnsi="Times New Roman" w:hint="eastAsia"/>
          <w:sz w:val="20"/>
          <w:szCs w:val="20"/>
          <w:lang w:val="en-GB"/>
        </w:rPr>
        <w:t>may</w:t>
      </w:r>
      <w:r>
        <w:rPr>
          <w:rFonts w:ascii="Times New Roman" w:hAnsi="Times New Roman"/>
          <w:sz w:val="20"/>
          <w:szCs w:val="20"/>
          <w:lang w:val="en-GB"/>
        </w:rPr>
        <w:t xml:space="preserve"> </w:t>
      </w:r>
      <w:r w:rsidRPr="00B03EE8">
        <w:rPr>
          <w:rFonts w:ascii="Times New Roman" w:hAnsi="Times New Roman"/>
          <w:sz w:val="20"/>
          <w:szCs w:val="20"/>
          <w:lang w:val="en-GB"/>
        </w:rPr>
        <w:t>indicate UE</w:t>
      </w:r>
      <w:r w:rsidR="002F4634">
        <w:rPr>
          <w:rFonts w:ascii="Times New Roman" w:hAnsi="Times New Roman"/>
          <w:sz w:val="20"/>
          <w:szCs w:val="20"/>
          <w:lang w:val="en-GB"/>
        </w:rPr>
        <w:t xml:space="preserve"> </w:t>
      </w:r>
      <w:r w:rsidRPr="00B03EE8">
        <w:rPr>
          <w:rFonts w:ascii="Times New Roman" w:hAnsi="Times New Roman"/>
          <w:sz w:val="20"/>
          <w:szCs w:val="20"/>
          <w:lang w:val="en-GB"/>
        </w:rPr>
        <w:t>to perform joint measurement across aggregated PFLs</w:t>
      </w:r>
      <w:r>
        <w:rPr>
          <w:rFonts w:ascii="Times New Roman" w:hAnsi="Times New Roman"/>
          <w:sz w:val="20"/>
          <w:szCs w:val="20"/>
          <w:lang w:val="en-GB"/>
        </w:rPr>
        <w:t xml:space="preserve"> in request location information.</w:t>
      </w:r>
    </w:p>
    <w:p w14:paraId="3316FAAF" w14:textId="77777777" w:rsidR="008F1873" w:rsidRDefault="008F1873" w:rsidP="008F1873">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target UE may indicate </w:t>
      </w:r>
      <w:r w:rsidRPr="00B03EE8">
        <w:rPr>
          <w:rFonts w:ascii="Times New Roman" w:hAnsi="Times New Roman"/>
          <w:sz w:val="20"/>
          <w:szCs w:val="20"/>
          <w:lang w:val="en-GB"/>
        </w:rPr>
        <w:t>whether/which measurement is aggregated</w:t>
      </w:r>
      <w:r>
        <w:rPr>
          <w:rFonts w:ascii="Times New Roman" w:hAnsi="Times New Roman"/>
          <w:sz w:val="20"/>
          <w:szCs w:val="20"/>
          <w:lang w:val="en-GB"/>
        </w:rPr>
        <w:t xml:space="preserve"> in provide location information.</w:t>
      </w:r>
    </w:p>
    <w:p w14:paraId="02A24787" w14:textId="71071EF9" w:rsidR="008F1873" w:rsidRPr="007F1A9A" w:rsidRDefault="00CD159B" w:rsidP="00560361">
      <w:pPr>
        <w:spacing w:before="120"/>
        <w:jc w:val="both"/>
        <w:rPr>
          <w:rFonts w:ascii="Times New Roman" w:eastAsiaTheme="minorEastAsia" w:hAnsi="Times New Roman"/>
          <w:lang w:eastAsia="zh-CN"/>
        </w:rPr>
      </w:pPr>
      <w:r>
        <w:rPr>
          <w:rFonts w:ascii="Times New Roman" w:eastAsiaTheme="minorEastAsia" w:hAnsi="Times New Roman"/>
          <w:lang w:eastAsia="zh-CN"/>
        </w:rPr>
        <w:t xml:space="preserve">RAN2 may capture the procedure in the stage 2 specification. </w:t>
      </w:r>
      <w:r w:rsidR="005D2362">
        <w:rPr>
          <w:rFonts w:ascii="Times New Roman" w:eastAsiaTheme="minorEastAsia" w:hAnsi="Times New Roman"/>
          <w:lang w:eastAsia="zh-CN"/>
        </w:rPr>
        <w:t>However, i</w:t>
      </w:r>
      <w:r w:rsidR="00B63A05">
        <w:rPr>
          <w:rFonts w:ascii="Times New Roman" w:eastAsiaTheme="minorEastAsia" w:hAnsi="Times New Roman"/>
          <w:lang w:eastAsia="zh-CN"/>
        </w:rPr>
        <w:t xml:space="preserve">n the </w:t>
      </w:r>
      <w:r w:rsidR="003B4C6C">
        <w:rPr>
          <w:rFonts w:ascii="Times New Roman" w:eastAsiaTheme="minorEastAsia" w:hAnsi="Times New Roman"/>
          <w:lang w:eastAsia="zh-CN"/>
        </w:rPr>
        <w:t>table of high</w:t>
      </w:r>
      <w:r w:rsidR="00AE2C8A">
        <w:rPr>
          <w:rFonts w:ascii="Times New Roman" w:eastAsiaTheme="minorEastAsia" w:hAnsi="Times New Roman"/>
          <w:lang w:eastAsia="zh-CN"/>
        </w:rPr>
        <w:t>-</w:t>
      </w:r>
      <w:r w:rsidR="003B4C6C">
        <w:rPr>
          <w:rFonts w:ascii="Times New Roman" w:eastAsiaTheme="minorEastAsia" w:hAnsi="Times New Roman"/>
          <w:lang w:eastAsia="zh-CN"/>
        </w:rPr>
        <w:t xml:space="preserve">layer parameters, the explicit </w:t>
      </w:r>
      <w:r w:rsidR="00244A66">
        <w:rPr>
          <w:rFonts w:ascii="Times New Roman" w:eastAsiaTheme="minorEastAsia" w:hAnsi="Times New Roman"/>
          <w:lang w:eastAsia="zh-CN"/>
        </w:rPr>
        <w:t>format of the indication</w:t>
      </w:r>
      <w:r w:rsidR="003B4C6C">
        <w:rPr>
          <w:rFonts w:ascii="Times New Roman" w:eastAsiaTheme="minorEastAsia" w:hAnsi="Times New Roman"/>
          <w:lang w:eastAsia="zh-CN"/>
        </w:rPr>
        <w:t xml:space="preserve">s are not still </w:t>
      </w:r>
      <w:proofErr w:type="gramStart"/>
      <w:r w:rsidR="0063076F">
        <w:rPr>
          <w:rFonts w:ascii="Times New Roman" w:eastAsiaTheme="minorEastAsia" w:hAnsi="Times New Roman"/>
          <w:lang w:eastAsia="zh-CN"/>
        </w:rPr>
        <w:t>unstable</w:t>
      </w:r>
      <w:r w:rsidR="00AB2C14">
        <w:rPr>
          <w:rFonts w:ascii="Times New Roman" w:eastAsiaTheme="minorEastAsia" w:hAnsi="Times New Roman"/>
          <w:lang w:eastAsia="zh-CN"/>
        </w:rPr>
        <w:t>[</w:t>
      </w:r>
      <w:proofErr w:type="gramEnd"/>
      <w:r w:rsidR="00AB2C14">
        <w:rPr>
          <w:rFonts w:ascii="Times New Roman" w:eastAsiaTheme="minorEastAsia" w:hAnsi="Times New Roman"/>
          <w:lang w:eastAsia="zh-CN"/>
        </w:rPr>
        <w:t>3]</w:t>
      </w:r>
      <w:r w:rsidR="003B4C6C">
        <w:rPr>
          <w:rFonts w:ascii="Times New Roman" w:eastAsiaTheme="minorEastAsia" w:hAnsi="Times New Roman"/>
          <w:lang w:eastAsia="zh-CN"/>
        </w:rPr>
        <w:t>.</w:t>
      </w:r>
      <w:r>
        <w:rPr>
          <w:rFonts w:ascii="Times New Roman" w:eastAsiaTheme="minorEastAsia" w:hAnsi="Times New Roman"/>
          <w:lang w:eastAsia="zh-CN"/>
        </w:rPr>
        <w:t xml:space="preserve"> RAN2 </w:t>
      </w:r>
      <w:r w:rsidR="00D33F36">
        <w:rPr>
          <w:rFonts w:ascii="Times New Roman" w:eastAsiaTheme="minorEastAsia" w:hAnsi="Times New Roman"/>
          <w:lang w:eastAsia="zh-CN"/>
        </w:rPr>
        <w:t>should</w:t>
      </w:r>
      <w:r w:rsidR="00BA1748">
        <w:rPr>
          <w:rFonts w:ascii="Times New Roman" w:eastAsiaTheme="minorEastAsia" w:hAnsi="Times New Roman"/>
          <w:lang w:eastAsia="zh-CN"/>
        </w:rPr>
        <w:t xml:space="preserve"> wait for RAN1</w:t>
      </w:r>
      <w:r w:rsidR="00AE2C8A">
        <w:rPr>
          <w:rFonts w:ascii="Times New Roman" w:eastAsiaTheme="minorEastAsia" w:hAnsi="Times New Roman"/>
          <w:lang w:eastAsia="zh-CN"/>
        </w:rPr>
        <w:t>'s</w:t>
      </w:r>
      <w:r w:rsidR="00BA1748">
        <w:rPr>
          <w:rFonts w:ascii="Times New Roman" w:eastAsiaTheme="minorEastAsia" w:hAnsi="Times New Roman"/>
          <w:lang w:eastAsia="zh-CN"/>
        </w:rPr>
        <w:t xml:space="preserve"> </w:t>
      </w:r>
      <w:r w:rsidR="004B1468">
        <w:rPr>
          <w:rFonts w:ascii="Times New Roman" w:eastAsiaTheme="minorEastAsia" w:hAnsi="Times New Roman"/>
          <w:lang w:eastAsia="zh-CN"/>
        </w:rPr>
        <w:t xml:space="preserve">further progress </w:t>
      </w:r>
      <w:r w:rsidR="00671660">
        <w:rPr>
          <w:rFonts w:ascii="Times New Roman" w:eastAsiaTheme="minorEastAsia" w:hAnsi="Times New Roman"/>
          <w:lang w:eastAsia="zh-CN"/>
        </w:rPr>
        <w:t>on the high</w:t>
      </w:r>
      <w:r w:rsidR="00AE2C8A">
        <w:rPr>
          <w:rFonts w:ascii="Times New Roman" w:eastAsiaTheme="minorEastAsia" w:hAnsi="Times New Roman"/>
          <w:lang w:eastAsia="zh-CN"/>
        </w:rPr>
        <w:t>-</w:t>
      </w:r>
      <w:r w:rsidR="00671660">
        <w:rPr>
          <w:rFonts w:ascii="Times New Roman" w:eastAsiaTheme="minorEastAsia" w:hAnsi="Times New Roman"/>
          <w:lang w:eastAsia="zh-CN"/>
        </w:rPr>
        <w:t>layer parameters before the stage 3</w:t>
      </w:r>
      <w:r w:rsidR="00DE40DA">
        <w:rPr>
          <w:rFonts w:ascii="Times New Roman" w:eastAsiaTheme="minorEastAsia" w:hAnsi="Times New Roman"/>
          <w:lang w:eastAsia="zh-CN"/>
        </w:rPr>
        <w:t xml:space="preserve"> specification</w:t>
      </w:r>
      <w:r w:rsidR="00671660">
        <w:rPr>
          <w:rFonts w:ascii="Times New Roman" w:eastAsiaTheme="minorEastAsia" w:hAnsi="Times New Roman"/>
          <w:lang w:eastAsia="zh-CN"/>
        </w:rPr>
        <w:t>.</w:t>
      </w:r>
    </w:p>
    <w:p w14:paraId="1633EE67" w14:textId="77777777" w:rsidR="00726624" w:rsidRDefault="00726624" w:rsidP="00726624">
      <w:pPr>
        <w:spacing w:beforeLines="50" w:before="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Capture the</w:t>
      </w:r>
      <w:r w:rsidRPr="003E6DF4">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overall procedures of PRS bandwidth aggregation in the stage 2 specification:</w:t>
      </w:r>
    </w:p>
    <w:p w14:paraId="614DA149" w14:textId="77777777" w:rsidR="00726624" w:rsidRPr="00765176" w:rsidRDefault="00726624" w:rsidP="00726624">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b/>
          <w:sz w:val="20"/>
          <w:szCs w:val="21"/>
          <w:lang w:val="en-GB"/>
        </w:rPr>
        <w:t>The LMF may obtain the TRP information and be aware of PRS bandwidth aggregation.</w:t>
      </w:r>
    </w:p>
    <w:p w14:paraId="7A314C60" w14:textId="77777777" w:rsidR="00726624" w:rsidRPr="00765176" w:rsidRDefault="00726624" w:rsidP="00726624">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hint="eastAsia"/>
          <w:b/>
          <w:sz w:val="20"/>
          <w:szCs w:val="21"/>
          <w:lang w:val="en-GB"/>
        </w:rPr>
        <w:t>T</w:t>
      </w:r>
      <w:r w:rsidRPr="00765176">
        <w:rPr>
          <w:rFonts w:ascii="Arial" w:eastAsiaTheme="minorEastAsia" w:hAnsi="Arial" w:cs="Arial"/>
          <w:b/>
          <w:sz w:val="20"/>
          <w:szCs w:val="21"/>
          <w:lang w:val="en-GB"/>
        </w:rPr>
        <w:t xml:space="preserve">he target </w:t>
      </w:r>
      <w:r w:rsidRPr="00765176">
        <w:rPr>
          <w:rFonts w:ascii="Arial" w:eastAsiaTheme="minorEastAsia" w:hAnsi="Arial" w:cs="Arial" w:hint="eastAsia"/>
          <w:b/>
          <w:sz w:val="20"/>
          <w:szCs w:val="21"/>
          <w:lang w:val="en-GB"/>
        </w:rPr>
        <w:t>U</w:t>
      </w:r>
      <w:r w:rsidRPr="00765176">
        <w:rPr>
          <w:rFonts w:ascii="Arial" w:eastAsiaTheme="minorEastAsia" w:hAnsi="Arial" w:cs="Arial"/>
          <w:b/>
          <w:sz w:val="20"/>
          <w:szCs w:val="21"/>
          <w:lang w:val="en-GB"/>
        </w:rPr>
        <w:t>E may indicate the capability of supporting PRS bandwidth aggregation measurement.</w:t>
      </w:r>
    </w:p>
    <w:p w14:paraId="504BFD6E" w14:textId="77777777" w:rsidR="00726624" w:rsidRPr="00765176" w:rsidRDefault="00726624" w:rsidP="00726624">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b/>
          <w:sz w:val="20"/>
          <w:szCs w:val="21"/>
          <w:lang w:val="en-GB"/>
        </w:rPr>
        <w:t>The LMF may inform UE that the PRS in different PFLs are aggregated in assistance data.</w:t>
      </w:r>
    </w:p>
    <w:p w14:paraId="0E4636DC" w14:textId="77777777" w:rsidR="00726624" w:rsidRPr="00765176" w:rsidRDefault="00726624" w:rsidP="00726624">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b/>
          <w:sz w:val="20"/>
          <w:szCs w:val="21"/>
          <w:lang w:val="en-GB"/>
        </w:rPr>
        <w:t>T</w:t>
      </w:r>
      <w:r w:rsidRPr="00765176">
        <w:rPr>
          <w:rFonts w:ascii="Arial" w:eastAsiaTheme="minorEastAsia" w:hAnsi="Arial" w:cs="Arial" w:hint="eastAsia"/>
          <w:b/>
          <w:sz w:val="20"/>
          <w:szCs w:val="21"/>
          <w:lang w:val="en-GB"/>
        </w:rPr>
        <w:t>he</w:t>
      </w:r>
      <w:r w:rsidRPr="00765176">
        <w:rPr>
          <w:rFonts w:ascii="Arial" w:eastAsiaTheme="minorEastAsia" w:hAnsi="Arial" w:cs="Arial"/>
          <w:b/>
          <w:sz w:val="20"/>
          <w:szCs w:val="21"/>
          <w:lang w:val="en-GB"/>
        </w:rPr>
        <w:t xml:space="preserve"> </w:t>
      </w:r>
      <w:r w:rsidRPr="00765176">
        <w:rPr>
          <w:rFonts w:ascii="Arial" w:eastAsiaTheme="minorEastAsia" w:hAnsi="Arial" w:cs="Arial" w:hint="eastAsia"/>
          <w:b/>
          <w:sz w:val="20"/>
          <w:szCs w:val="21"/>
          <w:lang w:val="en-GB"/>
        </w:rPr>
        <w:t>LMF</w:t>
      </w:r>
      <w:r w:rsidRPr="00765176">
        <w:rPr>
          <w:rFonts w:ascii="Arial" w:eastAsiaTheme="minorEastAsia" w:hAnsi="Arial" w:cs="Arial"/>
          <w:b/>
          <w:sz w:val="20"/>
          <w:szCs w:val="21"/>
          <w:lang w:val="en-GB"/>
        </w:rPr>
        <w:t xml:space="preserve"> </w:t>
      </w:r>
      <w:r w:rsidRPr="00765176">
        <w:rPr>
          <w:rFonts w:ascii="Arial" w:eastAsiaTheme="minorEastAsia" w:hAnsi="Arial" w:cs="Arial" w:hint="eastAsia"/>
          <w:b/>
          <w:sz w:val="20"/>
          <w:szCs w:val="21"/>
          <w:lang w:val="en-GB"/>
        </w:rPr>
        <w:t>may</w:t>
      </w:r>
      <w:r w:rsidRPr="00765176">
        <w:rPr>
          <w:rFonts w:ascii="Arial" w:eastAsiaTheme="minorEastAsia" w:hAnsi="Arial" w:cs="Arial"/>
          <w:b/>
          <w:sz w:val="20"/>
          <w:szCs w:val="21"/>
          <w:lang w:val="en-GB"/>
        </w:rPr>
        <w:t xml:space="preserve"> indicate UE to perform joint measurement across aggregated PFLs in request location information.</w:t>
      </w:r>
    </w:p>
    <w:p w14:paraId="36B35DDB" w14:textId="77777777" w:rsidR="00726624" w:rsidRPr="00765176" w:rsidRDefault="00726624" w:rsidP="00726624">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hint="eastAsia"/>
          <w:b/>
          <w:sz w:val="20"/>
          <w:szCs w:val="21"/>
          <w:lang w:val="en-GB"/>
        </w:rPr>
        <w:t>T</w:t>
      </w:r>
      <w:r w:rsidRPr="00765176">
        <w:rPr>
          <w:rFonts w:ascii="Arial" w:eastAsiaTheme="minorEastAsia" w:hAnsi="Arial" w:cs="Arial"/>
          <w:b/>
          <w:sz w:val="20"/>
          <w:szCs w:val="21"/>
          <w:lang w:val="en-GB"/>
        </w:rPr>
        <w:t>he target UE may indicate whether/which measurement is aggregated in the report.</w:t>
      </w:r>
    </w:p>
    <w:p w14:paraId="59A41CF5" w14:textId="5C6D2AA7" w:rsidR="00560361" w:rsidRDefault="0081197C" w:rsidP="00560361">
      <w:pPr>
        <w:spacing w:before="120"/>
        <w:jc w:val="both"/>
        <w:rPr>
          <w:rFonts w:ascii="Times New Roman" w:hAnsi="Times New Roman"/>
          <w:lang w:eastAsia="zh-CN"/>
        </w:rPr>
      </w:pPr>
      <w:r>
        <w:rPr>
          <w:rFonts w:ascii="Times New Roman" w:hAnsi="Times New Roman"/>
          <w:lang w:eastAsia="zh-CN"/>
        </w:rPr>
        <w:t>Besides,</w:t>
      </w:r>
      <w:r w:rsidR="00560361">
        <w:rPr>
          <w:rFonts w:ascii="Times New Roman" w:hAnsi="Times New Roman"/>
          <w:lang w:eastAsia="zh-CN"/>
        </w:rPr>
        <w:t xml:space="preserve"> RAN1</w:t>
      </w:r>
      <w:r w:rsidR="00EB6359">
        <w:rPr>
          <w:rFonts w:ascii="Times New Roman" w:hAnsi="Times New Roman"/>
          <w:lang w:eastAsia="zh-CN"/>
        </w:rPr>
        <w:t xml:space="preserve"> identified</w:t>
      </w:r>
      <w:r w:rsidR="00560361">
        <w:rPr>
          <w:rFonts w:ascii="Times New Roman" w:hAnsi="Times New Roman"/>
          <w:lang w:eastAsia="zh-CN"/>
        </w:rPr>
        <w:t xml:space="preserve"> the</w:t>
      </w:r>
      <w:r w:rsidR="00EB6359">
        <w:rPr>
          <w:rFonts w:ascii="Times New Roman" w:hAnsi="Times New Roman"/>
          <w:lang w:eastAsia="zh-CN"/>
        </w:rPr>
        <w:t xml:space="preserve"> solution of</w:t>
      </w:r>
      <w:r w:rsidR="00560361">
        <w:rPr>
          <w:rFonts w:ascii="Times New Roman" w:hAnsi="Times New Roman"/>
          <w:lang w:eastAsia="zh-CN"/>
        </w:rPr>
        <w:t xml:space="preserve"> on-demand PRS for PRS bandwidth aggregation </w:t>
      </w:r>
      <w:r w:rsidR="00EB6359">
        <w:rPr>
          <w:rFonts w:ascii="Times New Roman" w:hAnsi="Times New Roman"/>
          <w:lang w:eastAsia="zh-CN"/>
        </w:rPr>
        <w:t>is up to RAN2 and RAN3.</w:t>
      </w:r>
    </w:p>
    <w:tbl>
      <w:tblPr>
        <w:tblStyle w:val="aff5"/>
        <w:tblW w:w="0" w:type="auto"/>
        <w:tblLook w:val="04A0" w:firstRow="1" w:lastRow="0" w:firstColumn="1" w:lastColumn="0" w:noHBand="0" w:noVBand="1"/>
      </w:tblPr>
      <w:tblGrid>
        <w:gridCol w:w="9060"/>
      </w:tblGrid>
      <w:tr w:rsidR="00560361" w14:paraId="1D8B45AA" w14:textId="77777777" w:rsidTr="0061105C">
        <w:tc>
          <w:tcPr>
            <w:tcW w:w="9394" w:type="dxa"/>
          </w:tcPr>
          <w:p w14:paraId="71CC2A95" w14:textId="77777777" w:rsidR="00560361" w:rsidRPr="0066193F" w:rsidRDefault="00560361" w:rsidP="0061105C">
            <w:pPr>
              <w:rPr>
                <w:rFonts w:ascii="Times" w:eastAsia="Batang" w:hAnsi="Times"/>
                <w:b/>
                <w:lang w:val="en-GB"/>
              </w:rPr>
            </w:pPr>
            <w:r w:rsidRPr="0066193F">
              <w:rPr>
                <w:rFonts w:ascii="Times" w:eastAsia="Batang" w:hAnsi="Times"/>
                <w:b/>
                <w:lang w:val="en-GB"/>
              </w:rPr>
              <w:t>C</w:t>
            </w:r>
            <w:r w:rsidRPr="0066193F">
              <w:rPr>
                <w:rFonts w:ascii="Times" w:eastAsia="Batang" w:hAnsi="Times" w:hint="eastAsia"/>
                <w:b/>
                <w:lang w:val="en-GB"/>
              </w:rPr>
              <w:t>onclusion</w:t>
            </w:r>
            <w:r>
              <w:rPr>
                <w:rFonts w:ascii="Times" w:eastAsia="Batang" w:hAnsi="Times"/>
                <w:b/>
                <w:lang w:val="en-GB"/>
              </w:rPr>
              <w:t xml:space="preserve"> (RAN1#112bis-e)</w:t>
            </w:r>
          </w:p>
          <w:p w14:paraId="4D55743E" w14:textId="77777777" w:rsidR="00560361" w:rsidRDefault="00560361" w:rsidP="0061105C">
            <w:pPr>
              <w:rPr>
                <w:rFonts w:ascii="Times" w:eastAsia="Batang" w:hAnsi="Times"/>
                <w:lang w:val="en-GB"/>
              </w:rPr>
            </w:pPr>
            <w:r w:rsidRPr="00B32B00">
              <w:rPr>
                <w:rFonts w:ascii="Times" w:eastAsia="Batang" w:hAnsi="Times"/>
                <w:highlight w:val="yellow"/>
                <w:lang w:val="en-GB"/>
              </w:rPr>
              <w:t>The details for on-demand PRS on PRS bandwidth aggregation are up to RAN2 and RAN3</w:t>
            </w:r>
            <w:r w:rsidRPr="0066193F">
              <w:rPr>
                <w:rFonts w:ascii="Times" w:eastAsia="Batang" w:hAnsi="Times"/>
                <w:lang w:val="en-GB"/>
              </w:rPr>
              <w:t>.</w:t>
            </w:r>
          </w:p>
          <w:p w14:paraId="1628AA3C" w14:textId="77777777" w:rsidR="00207352" w:rsidRDefault="00207352" w:rsidP="0061105C">
            <w:pPr>
              <w:rPr>
                <w:rFonts w:ascii="Times" w:eastAsia="Batang" w:hAnsi="Times"/>
                <w:lang w:val="en-GB"/>
              </w:rPr>
            </w:pPr>
          </w:p>
          <w:p w14:paraId="31178B8D" w14:textId="77777777" w:rsidR="00207352" w:rsidRPr="00DD68C2" w:rsidRDefault="00207352" w:rsidP="00207352">
            <w:pPr>
              <w:snapToGrid w:val="0"/>
              <w:jc w:val="both"/>
              <w:rPr>
                <w:rFonts w:ascii="Times" w:eastAsia="Batang" w:hAnsi="Times" w:cs="Times"/>
                <w:b/>
                <w:bCs/>
                <w:szCs w:val="20"/>
                <w:lang w:val="en-GB"/>
              </w:rPr>
            </w:pPr>
            <w:r w:rsidRPr="00DD68C2">
              <w:rPr>
                <w:rFonts w:ascii="Times" w:eastAsia="Batang" w:hAnsi="Times" w:cs="Times"/>
                <w:b/>
                <w:bCs/>
                <w:szCs w:val="20"/>
                <w:highlight w:val="green"/>
                <w:lang w:val="en-GB"/>
              </w:rPr>
              <w:t>Agreement</w:t>
            </w:r>
          </w:p>
          <w:p w14:paraId="6F516C33" w14:textId="77777777" w:rsidR="00207352" w:rsidRPr="00DD68C2" w:rsidRDefault="00207352" w:rsidP="00207352">
            <w:pPr>
              <w:snapToGrid w:val="0"/>
              <w:rPr>
                <w:rFonts w:ascii="Times" w:eastAsia="Batang" w:hAnsi="Times" w:cs="Times"/>
                <w:szCs w:val="20"/>
                <w:lang w:val="en-GB"/>
              </w:rPr>
            </w:pPr>
            <w:r w:rsidRPr="00DD68C2">
              <w:rPr>
                <w:rFonts w:ascii="Times" w:eastAsia="Batang" w:hAnsi="Times" w:cs="Times"/>
                <w:szCs w:val="20"/>
                <w:lang w:val="en-GB"/>
              </w:rPr>
              <w:t>For PRS bandwidth aggregation across PFLs, support</w:t>
            </w:r>
          </w:p>
          <w:p w14:paraId="21B0C169" w14:textId="77777777" w:rsidR="00207352" w:rsidRPr="00DD68C2" w:rsidRDefault="00207352" w:rsidP="00207352">
            <w:pPr>
              <w:numPr>
                <w:ilvl w:val="0"/>
                <w:numId w:val="30"/>
              </w:numPr>
              <w:snapToGrid w:val="0"/>
              <w:rPr>
                <w:rFonts w:ascii="Times" w:eastAsia="Batang" w:hAnsi="Times" w:cs="Times"/>
                <w:bCs/>
                <w:szCs w:val="20"/>
                <w:lang w:val="en-GB"/>
              </w:rPr>
            </w:pPr>
            <w:r w:rsidRPr="00DD68C2">
              <w:rPr>
                <w:rFonts w:ascii="Times" w:eastAsia="Batang" w:hAnsi="Times" w:cs="Times"/>
                <w:bCs/>
                <w:szCs w:val="20"/>
                <w:lang w:val="en-GB"/>
              </w:rPr>
              <w:t>Option 2: Per TRP basis and per PRS resource set basis.</w:t>
            </w:r>
          </w:p>
          <w:p w14:paraId="14F8ADBE" w14:textId="77777777" w:rsidR="00207352" w:rsidRPr="00DD68C2" w:rsidRDefault="00207352" w:rsidP="00207352">
            <w:pPr>
              <w:numPr>
                <w:ilvl w:val="1"/>
                <w:numId w:val="30"/>
              </w:numPr>
              <w:snapToGrid w:val="0"/>
              <w:rPr>
                <w:rFonts w:ascii="Times" w:eastAsia="Batang" w:hAnsi="Times" w:cs="Times"/>
                <w:bCs/>
                <w:szCs w:val="20"/>
                <w:lang w:val="en-GB"/>
              </w:rPr>
            </w:pPr>
            <w:r w:rsidRPr="00DD68C2">
              <w:rPr>
                <w:rFonts w:ascii="Times" w:eastAsia="Batang" w:hAnsi="Times" w:cs="Times"/>
                <w:bCs/>
                <w:szCs w:val="20"/>
                <w:lang w:val="en-GB"/>
              </w:rPr>
              <w:t xml:space="preserve">For each TRP, support new </w:t>
            </w:r>
            <w:proofErr w:type="spellStart"/>
            <w:r w:rsidRPr="00DD68C2">
              <w:rPr>
                <w:rFonts w:ascii="Times" w:eastAsia="Batang" w:hAnsi="Times" w:cs="Times"/>
                <w:bCs/>
                <w:szCs w:val="20"/>
                <w:lang w:val="en-GB"/>
              </w:rPr>
              <w:t>signaling</w:t>
            </w:r>
            <w:proofErr w:type="spellEnd"/>
            <w:r w:rsidRPr="00DD68C2">
              <w:rPr>
                <w:rFonts w:ascii="Times" w:eastAsia="Batang" w:hAnsi="Times" w:cs="Times"/>
                <w:bCs/>
                <w:szCs w:val="20"/>
                <w:lang w:val="en-GB"/>
              </w:rPr>
              <w:t xml:space="preserve"> to indicate which PRS resource sets across PFLs are linked.</w:t>
            </w:r>
          </w:p>
          <w:p w14:paraId="408A87DF" w14:textId="232E0846" w:rsidR="00207352" w:rsidRPr="002A2C9E" w:rsidRDefault="00207352" w:rsidP="00207352">
            <w:pPr>
              <w:rPr>
                <w:rFonts w:ascii="Times" w:eastAsia="Batang" w:hAnsi="Times"/>
                <w:lang w:val="en-GB"/>
              </w:rPr>
            </w:pPr>
            <w:r w:rsidRPr="00DD68C2">
              <w:rPr>
                <w:rFonts w:ascii="Times" w:eastAsia="Batang" w:hAnsi="Times" w:cs="Times"/>
                <w:bCs/>
                <w:szCs w:val="20"/>
                <w:lang w:val="en-GB"/>
              </w:rPr>
              <w:t>It is assumed that the PRS resources across the linked PRS resource sets are linked if the conditions are satisfied. For the non-linked PRS resource sets, no aggregation is assumed even if the conditions are satisfied.</w:t>
            </w:r>
          </w:p>
        </w:tc>
      </w:tr>
    </w:tbl>
    <w:p w14:paraId="3D98A939" w14:textId="4CEB281D" w:rsidR="00100B89" w:rsidRDefault="00ED0585"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Pr="00ED0585">
        <w:rPr>
          <w:rFonts w:ascii="Times New Roman" w:eastAsiaTheme="minorEastAsia" w:hAnsi="Times New Roman"/>
          <w:szCs w:val="20"/>
          <w:lang w:eastAsia="zh-CN"/>
        </w:rPr>
        <w:t xml:space="preserve">UE-initiated On-Demand PRS, the LMF may configure the UE with pre-defined PRS configurations via LPP </w:t>
      </w:r>
      <w:proofErr w:type="gramStart"/>
      <w:r w:rsidRPr="00ED0585">
        <w:rPr>
          <w:rFonts w:ascii="Times New Roman" w:eastAsiaTheme="minorEastAsia" w:hAnsi="Times New Roman"/>
          <w:szCs w:val="20"/>
          <w:lang w:eastAsia="zh-CN"/>
        </w:rPr>
        <w:t>Provide Assistance</w:t>
      </w:r>
      <w:proofErr w:type="gramEnd"/>
      <w:r w:rsidRPr="00ED0585">
        <w:rPr>
          <w:rFonts w:ascii="Times New Roman" w:eastAsiaTheme="minorEastAsia" w:hAnsi="Times New Roman"/>
          <w:szCs w:val="20"/>
          <w:lang w:eastAsia="zh-CN"/>
        </w:rPr>
        <w:t xml:space="preserve"> Data message</w:t>
      </w:r>
      <w:r w:rsidR="006A45CD">
        <w:rPr>
          <w:rFonts w:ascii="Times New Roman" w:eastAsiaTheme="minorEastAsia" w:hAnsi="Times New Roman"/>
          <w:szCs w:val="20"/>
          <w:lang w:eastAsia="zh-CN"/>
        </w:rPr>
        <w:t xml:space="preserve">. </w:t>
      </w:r>
      <w:r w:rsidR="006A45CD" w:rsidRPr="006A45CD">
        <w:rPr>
          <w:rFonts w:ascii="Times New Roman" w:eastAsiaTheme="minorEastAsia" w:hAnsi="Times New Roman"/>
          <w:szCs w:val="20"/>
          <w:lang w:eastAsia="zh-CN"/>
        </w:rPr>
        <w:t>The configuration</w:t>
      </w:r>
      <w:r w:rsidR="00212C86">
        <w:rPr>
          <w:rFonts w:ascii="Times New Roman" w:eastAsiaTheme="minorEastAsia" w:hAnsi="Times New Roman"/>
          <w:szCs w:val="20"/>
          <w:lang w:eastAsia="zh-CN"/>
        </w:rPr>
        <w:t>s</w:t>
      </w:r>
      <w:r w:rsidR="006A45CD" w:rsidRPr="006A45CD">
        <w:rPr>
          <w:rFonts w:ascii="Times New Roman" w:eastAsiaTheme="minorEastAsia" w:hAnsi="Times New Roman"/>
          <w:szCs w:val="20"/>
          <w:lang w:eastAsia="zh-CN"/>
        </w:rPr>
        <w:t xml:space="preserve"> include a list of available </w:t>
      </w:r>
      <w:r w:rsidR="006A45CD" w:rsidRPr="00100B89">
        <w:rPr>
          <w:rFonts w:ascii="Times New Roman" w:eastAsia="宋体" w:hAnsi="Times New Roman"/>
          <w:i/>
          <w:noProof/>
          <w:snapToGrid w:val="0"/>
          <w:szCs w:val="20"/>
          <w:lang w:val="en-GB"/>
        </w:rPr>
        <w:t>On-Demand-DL-PRS-Configuration</w:t>
      </w:r>
      <w:r w:rsidR="006A45CD" w:rsidRPr="006A45CD">
        <w:rPr>
          <w:rFonts w:ascii="Times New Roman" w:eastAsia="宋体" w:hAnsi="Times New Roman"/>
          <w:noProof/>
          <w:snapToGrid w:val="0"/>
          <w:szCs w:val="20"/>
          <w:lang w:val="en-GB"/>
        </w:rPr>
        <w:t xml:space="preserve"> and each </w:t>
      </w:r>
      <w:r w:rsidR="00167BF1">
        <w:rPr>
          <w:rFonts w:ascii="Times New Roman" w:eastAsia="宋体" w:hAnsi="Times New Roman"/>
          <w:noProof/>
          <w:snapToGrid w:val="0"/>
          <w:szCs w:val="20"/>
          <w:lang w:val="en-GB"/>
        </w:rPr>
        <w:t xml:space="preserve">is </w:t>
      </w:r>
      <w:r w:rsidR="006A45CD" w:rsidRPr="006A45CD">
        <w:rPr>
          <w:rFonts w:ascii="Times New Roman" w:eastAsia="宋体" w:hAnsi="Times New Roman"/>
          <w:noProof/>
          <w:snapToGrid w:val="0"/>
          <w:szCs w:val="20"/>
          <w:lang w:val="en-GB"/>
        </w:rPr>
        <w:t>associate</w:t>
      </w:r>
      <w:r w:rsidR="00167BF1">
        <w:rPr>
          <w:rFonts w:ascii="Times New Roman" w:eastAsia="宋体" w:hAnsi="Times New Roman"/>
          <w:noProof/>
          <w:snapToGrid w:val="0"/>
          <w:szCs w:val="20"/>
          <w:lang w:val="en-GB"/>
        </w:rPr>
        <w:t>d</w:t>
      </w:r>
      <w:r w:rsidR="006A45CD" w:rsidRPr="006A45CD">
        <w:rPr>
          <w:rFonts w:ascii="Times New Roman" w:eastAsia="宋体" w:hAnsi="Times New Roman"/>
          <w:noProof/>
          <w:snapToGrid w:val="0"/>
          <w:szCs w:val="20"/>
          <w:lang w:val="en-GB"/>
        </w:rPr>
        <w:t xml:space="preserve"> with an ID</w:t>
      </w:r>
      <w:r w:rsidR="00C4734D">
        <w:rPr>
          <w:rFonts w:ascii="Times New Roman" w:eastAsia="宋体" w:hAnsi="Times New Roman"/>
          <w:noProof/>
          <w:snapToGrid w:val="0"/>
          <w:szCs w:val="20"/>
          <w:lang w:val="en-GB"/>
        </w:rPr>
        <w:t xml:space="preserve">, the </w:t>
      </w:r>
      <w:r w:rsidR="00C4734D" w:rsidRPr="00100B89">
        <w:rPr>
          <w:rFonts w:ascii="Times New Roman" w:eastAsia="宋体" w:hAnsi="Times New Roman"/>
          <w:i/>
          <w:noProof/>
          <w:snapToGrid w:val="0"/>
          <w:szCs w:val="20"/>
          <w:lang w:val="en-GB"/>
        </w:rPr>
        <w:t>On-Demand-DL-PRS-Configuration</w:t>
      </w:r>
      <w:r w:rsidR="00C4734D">
        <w:rPr>
          <w:rFonts w:ascii="Times New Roman" w:eastAsia="宋体" w:hAnsi="Times New Roman"/>
          <w:noProof/>
          <w:snapToGrid w:val="0"/>
          <w:szCs w:val="20"/>
          <w:lang w:val="en-GB"/>
        </w:rPr>
        <w:t xml:space="preserve"> is per </w:t>
      </w:r>
      <w:r w:rsidR="00212C86">
        <w:rPr>
          <w:rFonts w:ascii="Times New Roman" w:eastAsia="宋体" w:hAnsi="Times New Roman"/>
          <w:noProof/>
          <w:snapToGrid w:val="0"/>
          <w:szCs w:val="20"/>
          <w:lang w:val="en-GB"/>
        </w:rPr>
        <w:t>frequency</w:t>
      </w:r>
      <w:r w:rsidR="002D2615">
        <w:rPr>
          <w:rFonts w:ascii="Times New Roman" w:eastAsia="宋体" w:hAnsi="Times New Roman"/>
          <w:noProof/>
          <w:snapToGrid w:val="0"/>
          <w:szCs w:val="20"/>
          <w:lang w:val="en-GB"/>
        </w:rPr>
        <w:t xml:space="preserve"> layer.</w:t>
      </w:r>
    </w:p>
    <w:tbl>
      <w:tblPr>
        <w:tblStyle w:val="aff5"/>
        <w:tblW w:w="0" w:type="auto"/>
        <w:tblLook w:val="04A0" w:firstRow="1" w:lastRow="0" w:firstColumn="1" w:lastColumn="0" w:noHBand="0" w:noVBand="1"/>
      </w:tblPr>
      <w:tblGrid>
        <w:gridCol w:w="9060"/>
      </w:tblGrid>
      <w:tr w:rsidR="00100B89" w14:paraId="20813030" w14:textId="77777777" w:rsidTr="00100B89">
        <w:tc>
          <w:tcPr>
            <w:tcW w:w="9060" w:type="dxa"/>
          </w:tcPr>
          <w:p w14:paraId="3F805B8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z w:val="16"/>
                <w:szCs w:val="20"/>
                <w:lang w:val="en-GB"/>
              </w:rPr>
              <w:t>-- ASN1START</w:t>
            </w:r>
          </w:p>
          <w:p w14:paraId="3A43611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5EFB705"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NR-On-Demand-DL-PRS-Configurations-r17 ::= SEQUENCE {</w:t>
            </w:r>
          </w:p>
          <w:p w14:paraId="184D1F99"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on-demand-dl-prs-configuration-list-r17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SEQUENCE (SIZE (1..</w:t>
            </w:r>
            <w:r w:rsidRPr="00100B89">
              <w:rPr>
                <w:rFonts w:ascii="Courier New" w:eastAsia="宋体" w:hAnsi="Courier New"/>
                <w:noProof/>
                <w:sz w:val="16"/>
                <w:szCs w:val="20"/>
                <w:lang w:val="en-GB" w:eastAsia="zh-CN"/>
              </w:rPr>
              <w:t>maxOD-DL-PRS-Configs-r17</w:t>
            </w:r>
            <w:r w:rsidRPr="00100B89">
              <w:rPr>
                <w:rFonts w:ascii="Courier New" w:eastAsia="宋体" w:hAnsi="Courier New"/>
                <w:noProof/>
                <w:snapToGrid w:val="0"/>
                <w:sz w:val="16"/>
                <w:szCs w:val="20"/>
                <w:lang w:val="en-GB"/>
              </w:rPr>
              <w:t>)) OF</w:t>
            </w:r>
          </w:p>
          <w:p w14:paraId="61C1EFD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On-Demand-DL-PRS-Configuration-r17,</w:t>
            </w:r>
          </w:p>
          <w:p w14:paraId="681A30D1"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4FCFA07C"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6B4C97B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74659CE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On-Demand-DL-PRS-Configuration-r17 ::= SEQUENCE {</w:t>
            </w:r>
          </w:p>
          <w:p w14:paraId="79402333"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dl-prs-configuration-id-r17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DL-PRS-Configuration-ID-r17,</w:t>
            </w:r>
          </w:p>
          <w:p w14:paraId="2C935609"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napToGrid w:val="0"/>
                <w:sz w:val="16"/>
                <w:szCs w:val="20"/>
                <w:lang w:val="en-GB"/>
              </w:rPr>
              <w:tab/>
            </w:r>
            <w:r w:rsidRPr="00100B89">
              <w:rPr>
                <w:rFonts w:ascii="Courier New" w:eastAsia="宋体" w:hAnsi="Courier New"/>
                <w:noProof/>
                <w:sz w:val="16"/>
                <w:szCs w:val="20"/>
                <w:lang w:val="en-GB"/>
              </w:rPr>
              <w:t>nr-DL-PRS-PositioningFrequencyLayer-r17</w:t>
            </w:r>
            <w:r w:rsidRPr="00100B89">
              <w:rPr>
                <w:rFonts w:ascii="Courier New" w:eastAsia="宋体" w:hAnsi="Courier New"/>
                <w:noProof/>
                <w:sz w:val="16"/>
                <w:szCs w:val="20"/>
                <w:lang w:val="en-GB"/>
              </w:rPr>
              <w:tab/>
            </w:r>
            <w:r w:rsidRPr="00100B89">
              <w:rPr>
                <w:rFonts w:ascii="Courier New" w:eastAsia="宋体" w:hAnsi="Courier New"/>
                <w:noProof/>
                <w:sz w:val="16"/>
                <w:szCs w:val="20"/>
                <w:lang w:val="en-GB"/>
              </w:rPr>
              <w:tab/>
              <w:t>NR-DL-PRS-PositioningFrequencyLayer-r16,</w:t>
            </w:r>
          </w:p>
          <w:p w14:paraId="2B587083"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nr-DL-PRS-Info-r17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NR-DL-PRS-Info-r16,</w:t>
            </w:r>
          </w:p>
          <w:p w14:paraId="7AE111E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lastRenderedPageBreak/>
              <w:tab/>
              <w:t>...</w:t>
            </w:r>
          </w:p>
          <w:p w14:paraId="2777B8BC"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36F6CF9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35870F7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DL-PRS-Configuration-ID-r17 ::= SEQUENCE {</w:t>
            </w:r>
          </w:p>
          <w:p w14:paraId="19698E91"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nr-dl-prs-configuration-id-r17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INTEGER (1..</w:t>
            </w:r>
            <w:r w:rsidRPr="00100B89">
              <w:rPr>
                <w:rFonts w:ascii="Courier New" w:eastAsia="宋体" w:hAnsi="Courier New"/>
                <w:noProof/>
                <w:sz w:val="16"/>
                <w:szCs w:val="20"/>
                <w:lang w:val="en-GB" w:eastAsia="zh-CN"/>
              </w:rPr>
              <w:t>maxOD-DL-PRS-Configs-r17</w:t>
            </w:r>
            <w:r w:rsidRPr="00100B89">
              <w:rPr>
                <w:rFonts w:ascii="Courier New" w:eastAsia="宋体" w:hAnsi="Courier New"/>
                <w:noProof/>
                <w:snapToGrid w:val="0"/>
                <w:sz w:val="16"/>
                <w:szCs w:val="20"/>
                <w:lang w:val="en-GB"/>
              </w:rPr>
              <w:t>),</w:t>
            </w:r>
          </w:p>
          <w:p w14:paraId="018F22F4"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6B3C88AF"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0C549B9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444B86DA" w14:textId="32E0BB60" w:rsidR="00100B89" w:rsidRPr="00665EC7" w:rsidRDefault="00100B89" w:rsidP="00665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z w:val="16"/>
                <w:szCs w:val="20"/>
                <w:lang w:val="en-GB"/>
              </w:rPr>
              <w:t>-- ASN1STOP</w:t>
            </w:r>
          </w:p>
        </w:tc>
      </w:tr>
    </w:tbl>
    <w:p w14:paraId="726D4112" w14:textId="48EF736B" w:rsidR="00C7310B" w:rsidRDefault="005F1DD5"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When</w:t>
      </w:r>
      <w:r w:rsidR="00C7310B" w:rsidRPr="00C7310B">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would </w:t>
      </w:r>
      <w:r w:rsidR="00C7310B" w:rsidRPr="00C7310B">
        <w:rPr>
          <w:rFonts w:ascii="Times New Roman" w:eastAsiaTheme="minorEastAsia" w:hAnsi="Times New Roman"/>
          <w:szCs w:val="20"/>
          <w:lang w:eastAsia="zh-CN"/>
        </w:rPr>
        <w:t>initiate On-Demand PRS, the UE sends an On-Demand PRS request to the LMF via LPP Request Assistance Data message. The On-Demand PRS request can be a request for a pre-defined PRS configuration indicated with pre-defined PRS configuration ID</w:t>
      </w:r>
      <w:r w:rsidR="00167BF1">
        <w:rPr>
          <w:rFonts w:ascii="Times New Roman" w:eastAsiaTheme="minorEastAsia" w:hAnsi="Times New Roman"/>
          <w:szCs w:val="20"/>
          <w:lang w:eastAsia="zh-CN"/>
        </w:rPr>
        <w:t>(s)</w:t>
      </w:r>
      <w:r w:rsidR="00C7310B" w:rsidRPr="00C7310B">
        <w:rPr>
          <w:rFonts w:ascii="Times New Roman" w:eastAsiaTheme="minorEastAsia" w:hAnsi="Times New Roman"/>
          <w:szCs w:val="20"/>
          <w:lang w:eastAsia="zh-CN"/>
        </w:rPr>
        <w:t xml:space="preserve"> or explicit parameter for PRS configuration and may be a request for PRS transmission or change to the PRS transmission characteristics for positioning measurements.</w:t>
      </w:r>
    </w:p>
    <w:tbl>
      <w:tblPr>
        <w:tblStyle w:val="aff5"/>
        <w:tblW w:w="0" w:type="auto"/>
        <w:tblLook w:val="04A0" w:firstRow="1" w:lastRow="0" w:firstColumn="1" w:lastColumn="0" w:noHBand="0" w:noVBand="1"/>
      </w:tblPr>
      <w:tblGrid>
        <w:gridCol w:w="9060"/>
      </w:tblGrid>
      <w:tr w:rsidR="00DE12B9" w14:paraId="34D8CDBF" w14:textId="77777777" w:rsidTr="00DE12B9">
        <w:tc>
          <w:tcPr>
            <w:tcW w:w="9060" w:type="dxa"/>
          </w:tcPr>
          <w:p w14:paraId="1421E19F"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 ASN1START</w:t>
            </w:r>
          </w:p>
          <w:p w14:paraId="72D9485B"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14B9C2B9"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NR-On-Demand-DL-PRS-Request-r17 ::= SEQUENCE {</w:t>
            </w:r>
          </w:p>
          <w:p w14:paraId="356FE9D5"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dl-prs-StartTime-and-Duration-r17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DL-PRS-StartTime-and-Duration-r17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216A53D1"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nr-on-demand-DL-PRS-Information-r17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NR-On-Demand-DL-PRS-Information-r17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071E3EB0"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dl-prs-configuration-id-PrefList-r17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z w:val="16"/>
                <w:szCs w:val="20"/>
                <w:lang w:val="en-GB"/>
              </w:rPr>
              <w:t>SEQUENCE (SIZE (1..</w:t>
            </w:r>
            <w:r w:rsidRPr="00DE12B9">
              <w:rPr>
                <w:rFonts w:ascii="Courier New" w:eastAsia="宋体" w:hAnsi="Courier New"/>
                <w:noProof/>
                <w:sz w:val="16"/>
                <w:szCs w:val="20"/>
                <w:lang w:val="en-GB" w:eastAsia="zh-CN"/>
              </w:rPr>
              <w:t>maxOD-DL-PRS-Configs-r17</w:t>
            </w:r>
            <w:r w:rsidRPr="00DE12B9">
              <w:rPr>
                <w:rFonts w:ascii="Courier New" w:eastAsia="宋体" w:hAnsi="Courier New"/>
                <w:noProof/>
                <w:sz w:val="16"/>
                <w:szCs w:val="20"/>
                <w:lang w:val="en-GB"/>
              </w:rPr>
              <w:t>)) OF</w:t>
            </w:r>
            <w:r w:rsidRPr="00DE12B9">
              <w:rPr>
                <w:rFonts w:ascii="Courier New" w:eastAsia="宋体" w:hAnsi="Courier New"/>
                <w:noProof/>
                <w:snapToGrid w:val="0"/>
                <w:sz w:val="16"/>
                <w:szCs w:val="20"/>
                <w:lang w:val="en-GB"/>
              </w:rPr>
              <w:t xml:space="preserve"> </w:t>
            </w:r>
            <w:r w:rsidRPr="00DE12B9">
              <w:rPr>
                <w:rFonts w:ascii="Courier New" w:eastAsia="宋体" w:hAnsi="Courier New"/>
                <w:noProof/>
                <w:snapToGrid w:val="0"/>
                <w:sz w:val="16"/>
                <w:szCs w:val="20"/>
                <w:lang w:val="en-GB"/>
              </w:rPr>
              <w:br/>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DL-PRS-Configuration-ID-r17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2E579D89"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w:t>
            </w:r>
          </w:p>
          <w:p w14:paraId="72436210"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w:t>
            </w:r>
          </w:p>
          <w:p w14:paraId="1E160317"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D8145D2"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DL-PRS-StartTime-and-Duration-r17 ::= SEQUENCE {</w:t>
            </w:r>
          </w:p>
          <w:p w14:paraId="73607987"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dl-prs-start-time-r17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(1..1024)</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572333FE"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SEQUENCE {</w:t>
            </w:r>
          </w:p>
          <w:p w14:paraId="7C8E6C2A"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seconds-r17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(0..59)</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7ED87FBD"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minutes-r17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(0..59)</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52A978DC"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hours-r17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(0..23)</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4A8E6BDC"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w:t>
            </w:r>
          </w:p>
          <w:p w14:paraId="54CCABE4"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4AEB22EB"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w:t>
            </w:r>
          </w:p>
          <w:p w14:paraId="39A76A16"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w:t>
            </w:r>
          </w:p>
          <w:p w14:paraId="669DAA3A"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06EFB3FE" w14:textId="1CD78D13" w:rsidR="00DE12B9" w:rsidRPr="00B87FA1" w:rsidRDefault="00DE12B9" w:rsidP="00B87F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 ASN1STOP</w:t>
            </w:r>
          </w:p>
        </w:tc>
      </w:tr>
    </w:tbl>
    <w:p w14:paraId="1A328B71" w14:textId="646645B3" w:rsidR="00ED0585" w:rsidRDefault="00416A21"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o support the </w:t>
      </w:r>
      <w:r w:rsidRPr="00416A21">
        <w:rPr>
          <w:rFonts w:ascii="Times New Roman" w:eastAsiaTheme="minorEastAsia" w:hAnsi="Times New Roman"/>
          <w:szCs w:val="20"/>
          <w:lang w:eastAsia="zh-CN"/>
        </w:rPr>
        <w:t>on-demand PRS request for PRS bandwidth aggregation</w:t>
      </w:r>
      <w:r w:rsidR="00DC21A4">
        <w:rPr>
          <w:rFonts w:ascii="Times New Roman" w:eastAsiaTheme="minorEastAsia" w:hAnsi="Times New Roman"/>
          <w:szCs w:val="20"/>
          <w:lang w:eastAsia="zh-CN"/>
        </w:rPr>
        <w:t xml:space="preserve">, </w:t>
      </w:r>
      <w:r w:rsidR="00293235">
        <w:rPr>
          <w:rFonts w:ascii="Times New Roman" w:eastAsiaTheme="minorEastAsia" w:hAnsi="Times New Roman"/>
          <w:szCs w:val="20"/>
          <w:lang w:eastAsia="zh-CN"/>
        </w:rPr>
        <w:t>the following solutions can be considered:</w:t>
      </w:r>
    </w:p>
    <w:p w14:paraId="0FB378B9" w14:textId="6F4C09C1" w:rsidR="009937B8" w:rsidRDefault="003B5F0A" w:rsidP="003B5F0A">
      <w:pPr>
        <w:spacing w:beforeLines="50" w:before="120" w:after="120" w:line="260" w:lineRule="exact"/>
        <w:jc w:val="both"/>
        <w:rPr>
          <w:rFonts w:ascii="Times New Roman" w:eastAsiaTheme="minorEastAsia" w:hAnsi="Times New Roman"/>
          <w:szCs w:val="20"/>
          <w:lang w:eastAsia="zh-CN"/>
        </w:rPr>
      </w:pPr>
      <w:r w:rsidRPr="002467DF">
        <w:rPr>
          <w:rFonts w:ascii="Times New Roman" w:eastAsiaTheme="minorEastAsia" w:hAnsi="Times New Roman" w:hint="eastAsia"/>
          <w:b/>
          <w:szCs w:val="20"/>
          <w:lang w:eastAsia="zh-CN"/>
        </w:rPr>
        <w:t>Solution</w:t>
      </w:r>
      <w:r w:rsidRPr="002467DF">
        <w:rPr>
          <w:rFonts w:ascii="Times New Roman" w:eastAsiaTheme="minorEastAsia" w:hAnsi="Times New Roman"/>
          <w:b/>
          <w:szCs w:val="20"/>
          <w:lang w:eastAsia="zh-CN"/>
        </w:rPr>
        <w:t xml:space="preserve"> </w:t>
      </w:r>
      <w:r w:rsidR="00AD0E37">
        <w:rPr>
          <w:rFonts w:ascii="Times New Roman" w:eastAsiaTheme="minorEastAsia" w:hAnsi="Times New Roman"/>
          <w:b/>
          <w:szCs w:val="20"/>
          <w:lang w:eastAsia="zh-CN"/>
        </w:rPr>
        <w:t>1</w:t>
      </w:r>
      <w:r>
        <w:rPr>
          <w:rFonts w:ascii="Times New Roman" w:eastAsiaTheme="minorEastAsia" w:hAnsi="Times New Roman" w:hint="eastAsia"/>
          <w:szCs w:val="20"/>
          <w:lang w:eastAsia="zh-CN"/>
        </w:rPr>
        <w:t>：</w:t>
      </w:r>
      <w:r w:rsidR="006B695E">
        <w:rPr>
          <w:rFonts w:ascii="Times New Roman" w:eastAsiaTheme="minorEastAsia" w:hAnsi="Times New Roman" w:hint="eastAsia"/>
          <w:szCs w:val="20"/>
          <w:lang w:eastAsia="zh-CN"/>
        </w:rPr>
        <w:t>Introduc</w:t>
      </w:r>
      <w:r w:rsidR="006B695E">
        <w:rPr>
          <w:rFonts w:ascii="Times New Roman" w:eastAsiaTheme="minorEastAsia" w:hAnsi="Times New Roman"/>
          <w:szCs w:val="20"/>
          <w:lang w:eastAsia="zh-CN"/>
        </w:rPr>
        <w:t>ing</w:t>
      </w:r>
      <w:r w:rsidR="00AC40F7" w:rsidRPr="00AC40F7">
        <w:rPr>
          <w:rFonts w:ascii="Times New Roman" w:eastAsiaTheme="minorEastAsia" w:hAnsi="Times New Roman"/>
          <w:szCs w:val="20"/>
          <w:lang w:eastAsia="zh-CN"/>
        </w:rPr>
        <w:t xml:space="preserve"> multiple PFLs in the</w:t>
      </w:r>
      <w:r w:rsidR="003370D3" w:rsidRPr="003370D3">
        <w:t xml:space="preserve"> </w:t>
      </w:r>
      <w:r w:rsidR="003370D3" w:rsidRPr="003370D3">
        <w:rPr>
          <w:rFonts w:ascii="Times New Roman" w:eastAsiaTheme="minorEastAsia" w:hAnsi="Times New Roman"/>
          <w:i/>
          <w:szCs w:val="20"/>
          <w:lang w:eastAsia="zh-CN"/>
        </w:rPr>
        <w:t>On-Demand-DL-PRS-Configuration</w:t>
      </w:r>
      <w:r w:rsidR="00AC40F7" w:rsidRPr="00AC40F7">
        <w:rPr>
          <w:rFonts w:ascii="Times New Roman" w:eastAsiaTheme="minorEastAsia" w:hAnsi="Times New Roman"/>
          <w:szCs w:val="20"/>
          <w:lang w:eastAsia="zh-CN"/>
        </w:rPr>
        <w:t xml:space="preserve"> to indicate that multiple PFLs </w:t>
      </w:r>
      <w:r w:rsidR="009C01B8">
        <w:rPr>
          <w:rFonts w:ascii="Times New Roman" w:eastAsiaTheme="minorEastAsia" w:hAnsi="Times New Roman"/>
          <w:szCs w:val="20"/>
          <w:lang w:eastAsia="zh-CN"/>
        </w:rPr>
        <w:t>associated with</w:t>
      </w:r>
      <w:r w:rsidR="00AC40F7" w:rsidRPr="00AC40F7">
        <w:rPr>
          <w:rFonts w:ascii="Times New Roman" w:eastAsiaTheme="minorEastAsia" w:hAnsi="Times New Roman"/>
          <w:szCs w:val="20"/>
          <w:lang w:eastAsia="zh-CN"/>
        </w:rPr>
        <w:t xml:space="preserve"> th</w:t>
      </w:r>
      <w:r w:rsidR="004058BB">
        <w:rPr>
          <w:rFonts w:ascii="Times New Roman" w:eastAsiaTheme="minorEastAsia" w:hAnsi="Times New Roman"/>
          <w:szCs w:val="20"/>
          <w:lang w:eastAsia="zh-CN"/>
        </w:rPr>
        <w:t>e</w:t>
      </w:r>
      <w:r w:rsidR="00AC40F7" w:rsidRPr="00AC40F7">
        <w:rPr>
          <w:rFonts w:ascii="Times New Roman" w:eastAsiaTheme="minorEastAsia" w:hAnsi="Times New Roman"/>
          <w:szCs w:val="20"/>
          <w:lang w:eastAsia="zh-CN"/>
        </w:rPr>
        <w:t xml:space="preserve"> </w:t>
      </w:r>
      <w:r w:rsidR="009C01B8" w:rsidRPr="00AC40F7">
        <w:rPr>
          <w:rFonts w:ascii="Times New Roman" w:eastAsiaTheme="minorEastAsia" w:hAnsi="Times New Roman"/>
          <w:i/>
          <w:szCs w:val="20"/>
          <w:lang w:eastAsia="zh-CN"/>
        </w:rPr>
        <w:t>dl-</w:t>
      </w:r>
      <w:proofErr w:type="spellStart"/>
      <w:r w:rsidR="009C01B8" w:rsidRPr="00AC40F7">
        <w:rPr>
          <w:rFonts w:ascii="Times New Roman" w:eastAsiaTheme="minorEastAsia" w:hAnsi="Times New Roman"/>
          <w:i/>
          <w:szCs w:val="20"/>
          <w:lang w:eastAsia="zh-CN"/>
        </w:rPr>
        <w:t>prs</w:t>
      </w:r>
      <w:proofErr w:type="spellEnd"/>
      <w:r w:rsidR="009C01B8" w:rsidRPr="00AC40F7">
        <w:rPr>
          <w:rFonts w:ascii="Times New Roman" w:eastAsiaTheme="minorEastAsia" w:hAnsi="Times New Roman"/>
          <w:i/>
          <w:szCs w:val="20"/>
          <w:lang w:eastAsia="zh-CN"/>
        </w:rPr>
        <w:t>-configuration-id</w:t>
      </w:r>
      <w:r w:rsidR="00AC40F7" w:rsidRPr="00AC40F7">
        <w:rPr>
          <w:rFonts w:ascii="Times New Roman" w:eastAsiaTheme="minorEastAsia" w:hAnsi="Times New Roman"/>
          <w:szCs w:val="20"/>
          <w:lang w:eastAsia="zh-CN"/>
        </w:rPr>
        <w:t xml:space="preserve"> can be aggregated.</w:t>
      </w:r>
    </w:p>
    <w:p w14:paraId="1533A698" w14:textId="77777777" w:rsidR="005E7705" w:rsidRDefault="00AC40F7" w:rsidP="003B5F0A">
      <w:pPr>
        <w:spacing w:beforeLines="50" w:before="120" w:after="120" w:line="260" w:lineRule="exact"/>
        <w:jc w:val="both"/>
        <w:rPr>
          <w:rFonts w:ascii="Times New Roman" w:eastAsiaTheme="minorEastAsia" w:hAnsi="Times New Roman"/>
          <w:szCs w:val="20"/>
          <w:lang w:eastAsia="zh-CN"/>
        </w:rPr>
      </w:pPr>
      <w:r w:rsidRPr="00AC40F7">
        <w:rPr>
          <w:rFonts w:ascii="Times New Roman" w:eastAsiaTheme="minorEastAsia" w:hAnsi="Times New Roman"/>
          <w:szCs w:val="20"/>
          <w:lang w:eastAsia="zh-CN"/>
        </w:rPr>
        <w:t xml:space="preserve">For this solution, </w:t>
      </w:r>
      <w:r w:rsidR="00881A29">
        <w:rPr>
          <w:rFonts w:ascii="Times New Roman" w:eastAsiaTheme="minorEastAsia" w:hAnsi="Times New Roman"/>
          <w:szCs w:val="20"/>
          <w:lang w:eastAsia="zh-CN"/>
        </w:rPr>
        <w:t xml:space="preserve">the UE can request PRS aggregation with the </w:t>
      </w:r>
      <w:r w:rsidR="00881A29" w:rsidRPr="00AC40F7">
        <w:rPr>
          <w:rFonts w:ascii="Times New Roman" w:eastAsiaTheme="minorEastAsia" w:hAnsi="Times New Roman"/>
          <w:i/>
          <w:szCs w:val="20"/>
          <w:lang w:eastAsia="zh-CN"/>
        </w:rPr>
        <w:t>dl-</w:t>
      </w:r>
      <w:proofErr w:type="spellStart"/>
      <w:r w:rsidR="00881A29" w:rsidRPr="00AC40F7">
        <w:rPr>
          <w:rFonts w:ascii="Times New Roman" w:eastAsiaTheme="minorEastAsia" w:hAnsi="Times New Roman"/>
          <w:i/>
          <w:szCs w:val="20"/>
          <w:lang w:eastAsia="zh-CN"/>
        </w:rPr>
        <w:t>prs</w:t>
      </w:r>
      <w:proofErr w:type="spellEnd"/>
      <w:r w:rsidR="00881A29" w:rsidRPr="00AC40F7">
        <w:rPr>
          <w:rFonts w:ascii="Times New Roman" w:eastAsiaTheme="minorEastAsia" w:hAnsi="Times New Roman"/>
          <w:i/>
          <w:szCs w:val="20"/>
          <w:lang w:eastAsia="zh-CN"/>
        </w:rPr>
        <w:t>-configuration-id</w:t>
      </w:r>
      <w:r w:rsidR="00881A29">
        <w:rPr>
          <w:rFonts w:ascii="Times New Roman" w:eastAsiaTheme="minorEastAsia" w:hAnsi="Times New Roman"/>
          <w:szCs w:val="20"/>
          <w:lang w:eastAsia="zh-CN"/>
        </w:rPr>
        <w:t xml:space="preserve"> explicitly. </w:t>
      </w:r>
    </w:p>
    <w:p w14:paraId="4A0E1C98" w14:textId="76D01A88" w:rsidR="003B5F0A" w:rsidRDefault="005E7705"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A</w:t>
      </w:r>
      <w:r w:rsidR="009937B8">
        <w:rPr>
          <w:rFonts w:ascii="Times New Roman" w:eastAsiaTheme="minorEastAsia" w:hAnsi="Times New Roman"/>
          <w:szCs w:val="20"/>
          <w:lang w:eastAsia="zh-CN"/>
        </w:rPr>
        <w:t>s</w:t>
      </w:r>
      <w:r w:rsidR="00AC40F7" w:rsidRPr="00AC40F7">
        <w:rPr>
          <w:rFonts w:ascii="Times New Roman" w:eastAsiaTheme="minorEastAsia" w:hAnsi="Times New Roman"/>
          <w:szCs w:val="20"/>
          <w:lang w:eastAsia="zh-CN"/>
        </w:rPr>
        <w:t xml:space="preserve"> </w:t>
      </w:r>
      <w:r w:rsidR="005C21CC">
        <w:rPr>
          <w:rFonts w:ascii="Times New Roman" w:eastAsiaTheme="minorEastAsia" w:hAnsi="Times New Roman"/>
          <w:szCs w:val="20"/>
          <w:lang w:eastAsia="zh-CN"/>
        </w:rPr>
        <w:t>s</w:t>
      </w:r>
      <w:r w:rsidR="00692ED3">
        <w:rPr>
          <w:rFonts w:ascii="Times New Roman" w:eastAsiaTheme="minorEastAsia" w:hAnsi="Times New Roman"/>
          <w:szCs w:val="20"/>
          <w:lang w:eastAsia="zh-CN"/>
        </w:rPr>
        <w:t xml:space="preserve">ome </w:t>
      </w:r>
      <w:r w:rsidR="00692ED3" w:rsidRPr="00545E9B">
        <w:rPr>
          <w:rFonts w:ascii="Times New Roman" w:hAnsi="Times New Roman"/>
          <w:bCs/>
        </w:rPr>
        <w:t>PRS resource</w:t>
      </w:r>
      <w:r w:rsidR="00692ED3">
        <w:rPr>
          <w:rFonts w:ascii="Times New Roman" w:hAnsi="Times New Roman"/>
          <w:bCs/>
        </w:rPr>
        <w:t xml:space="preserve"> parameters (</w:t>
      </w:r>
      <w:r w:rsidR="00692ED3" w:rsidRPr="00501E9B">
        <w:rPr>
          <w:rFonts w:ascii="Times New Roman" w:hAnsi="Times New Roman"/>
          <w:bCs/>
        </w:rPr>
        <w:t xml:space="preserve">e.g., </w:t>
      </w:r>
      <w:r w:rsidR="005C21CC" w:rsidRPr="005C21CC">
        <w:rPr>
          <w:rFonts w:ascii="Times New Roman" w:hAnsi="Times New Roman"/>
          <w:bCs/>
        </w:rPr>
        <w:t>Periodicity</w:t>
      </w:r>
      <w:r w:rsidR="00692ED3" w:rsidRPr="00501E9B">
        <w:rPr>
          <w:rFonts w:ascii="Times New Roman" w:hAnsi="Times New Roman"/>
          <w:bCs/>
        </w:rPr>
        <w:t xml:space="preserve">, </w:t>
      </w:r>
      <w:r w:rsidR="005C21CC" w:rsidRPr="005C21CC">
        <w:rPr>
          <w:rFonts w:ascii="Times New Roman" w:hAnsi="Times New Roman"/>
          <w:bCs/>
        </w:rPr>
        <w:t>Bandwidth</w:t>
      </w:r>
      <w:r w:rsidR="00692ED3">
        <w:rPr>
          <w:rFonts w:ascii="Times New Roman" w:hAnsi="Times New Roman"/>
          <w:bCs/>
        </w:rPr>
        <w:t>)</w:t>
      </w:r>
      <w:r w:rsidR="00692ED3" w:rsidRPr="00545E9B">
        <w:rPr>
          <w:rFonts w:ascii="Times New Roman" w:hAnsi="Times New Roman"/>
          <w:bCs/>
        </w:rPr>
        <w:t xml:space="preserve"> across the aggregated PFLs</w:t>
      </w:r>
      <w:r w:rsidR="00902F0B">
        <w:rPr>
          <w:rFonts w:ascii="Times New Roman" w:hAnsi="Times New Roman"/>
          <w:bCs/>
        </w:rPr>
        <w:t xml:space="preserve"> may</w:t>
      </w:r>
      <w:r w:rsidR="00692ED3">
        <w:rPr>
          <w:rFonts w:ascii="Times New Roman" w:hAnsi="Times New Roman"/>
          <w:bCs/>
        </w:rPr>
        <w:t xml:space="preserve"> be</w:t>
      </w:r>
      <w:r w:rsidR="00414845">
        <w:rPr>
          <w:rFonts w:ascii="Times New Roman" w:hAnsi="Times New Roman"/>
          <w:bCs/>
        </w:rPr>
        <w:t xml:space="preserve"> different</w:t>
      </w:r>
      <w:r w:rsidR="00AC40F7" w:rsidRPr="00AC40F7">
        <w:rPr>
          <w:rFonts w:ascii="Times New Roman" w:eastAsiaTheme="minorEastAsia" w:hAnsi="Times New Roman"/>
          <w:szCs w:val="20"/>
          <w:lang w:eastAsia="zh-CN"/>
        </w:rPr>
        <w:t>,</w:t>
      </w:r>
      <w:r w:rsidR="008E58D5">
        <w:rPr>
          <w:rFonts w:ascii="Times New Roman" w:eastAsiaTheme="minorEastAsia" w:hAnsi="Times New Roman"/>
          <w:szCs w:val="20"/>
          <w:lang w:eastAsia="zh-CN"/>
        </w:rPr>
        <w:t xml:space="preserve"> </w:t>
      </w:r>
      <w:r w:rsidR="00C00E21">
        <w:rPr>
          <w:rFonts w:ascii="Times New Roman" w:eastAsiaTheme="minorEastAsia" w:hAnsi="Times New Roman"/>
          <w:szCs w:val="20"/>
          <w:lang w:eastAsia="zh-CN"/>
        </w:rPr>
        <w:t>multiple</w:t>
      </w:r>
      <w:r w:rsidR="00EB3A4B">
        <w:rPr>
          <w:rFonts w:ascii="Times New Roman" w:eastAsiaTheme="minorEastAsia" w:hAnsi="Times New Roman"/>
          <w:szCs w:val="20"/>
          <w:lang w:eastAsia="zh-CN"/>
        </w:rPr>
        <w:t xml:space="preserve"> </w:t>
      </w:r>
      <w:r w:rsidR="0085019F">
        <w:rPr>
          <w:rFonts w:ascii="Times New Roman" w:eastAsiaTheme="minorEastAsia" w:hAnsi="Times New Roman"/>
          <w:szCs w:val="20"/>
          <w:lang w:eastAsia="zh-CN"/>
        </w:rPr>
        <w:t>value</w:t>
      </w:r>
      <w:r w:rsidR="00C00E21">
        <w:rPr>
          <w:rFonts w:ascii="Times New Roman" w:eastAsiaTheme="minorEastAsia" w:hAnsi="Times New Roman"/>
          <w:szCs w:val="20"/>
          <w:lang w:eastAsia="zh-CN"/>
        </w:rPr>
        <w:t>s of these parameters</w:t>
      </w:r>
      <w:r w:rsidR="00AC40F7" w:rsidRPr="00AC40F7">
        <w:rPr>
          <w:rFonts w:ascii="Times New Roman" w:eastAsiaTheme="minorEastAsia" w:hAnsi="Times New Roman"/>
          <w:szCs w:val="20"/>
          <w:lang w:eastAsia="zh-CN"/>
        </w:rPr>
        <w:t xml:space="preserve"> </w:t>
      </w:r>
      <w:r w:rsidR="00C813E1">
        <w:rPr>
          <w:rFonts w:ascii="Times New Roman" w:eastAsiaTheme="minorEastAsia" w:hAnsi="Times New Roman"/>
          <w:szCs w:val="20"/>
          <w:lang w:eastAsia="zh-CN"/>
        </w:rPr>
        <w:t>for</w:t>
      </w:r>
      <w:r w:rsidR="00AC40F7" w:rsidRPr="00AC40F7">
        <w:rPr>
          <w:rFonts w:ascii="Times New Roman" w:eastAsiaTheme="minorEastAsia" w:hAnsi="Times New Roman"/>
          <w:szCs w:val="20"/>
          <w:lang w:eastAsia="zh-CN"/>
        </w:rPr>
        <w:t xml:space="preserve"> different PFLs</w:t>
      </w:r>
      <w:r w:rsidR="008E58D5">
        <w:rPr>
          <w:rFonts w:ascii="Times New Roman" w:eastAsiaTheme="minorEastAsia" w:hAnsi="Times New Roman"/>
          <w:szCs w:val="20"/>
          <w:lang w:eastAsia="zh-CN"/>
        </w:rPr>
        <w:t xml:space="preserve"> should be in</w:t>
      </w:r>
      <w:r w:rsidR="00DA3242">
        <w:rPr>
          <w:rFonts w:ascii="Times New Roman" w:eastAsiaTheme="minorEastAsia" w:hAnsi="Times New Roman"/>
          <w:szCs w:val="20"/>
          <w:lang w:eastAsia="zh-CN"/>
        </w:rPr>
        <w:t xml:space="preserve">cluded </w:t>
      </w:r>
      <w:r w:rsidR="008E58D5">
        <w:rPr>
          <w:rFonts w:ascii="Times New Roman" w:eastAsiaTheme="minorEastAsia" w:hAnsi="Times New Roman"/>
          <w:szCs w:val="20"/>
          <w:lang w:eastAsia="zh-CN"/>
        </w:rPr>
        <w:t xml:space="preserve">in one single </w:t>
      </w:r>
      <w:r w:rsidR="008E58D5" w:rsidRPr="003370D3">
        <w:rPr>
          <w:rFonts w:ascii="Times New Roman" w:eastAsiaTheme="minorEastAsia" w:hAnsi="Times New Roman"/>
          <w:i/>
          <w:szCs w:val="20"/>
          <w:lang w:eastAsia="zh-CN"/>
        </w:rPr>
        <w:t>On-Demand-DL-PRS-Configuration</w:t>
      </w:r>
      <w:r w:rsidR="00AC40F7" w:rsidRPr="00AC40F7">
        <w:rPr>
          <w:rFonts w:ascii="Times New Roman" w:eastAsiaTheme="minorEastAsia" w:hAnsi="Times New Roman"/>
          <w:szCs w:val="20"/>
          <w:lang w:eastAsia="zh-CN"/>
        </w:rPr>
        <w:t>.</w:t>
      </w:r>
    </w:p>
    <w:p w14:paraId="51AC3BE0" w14:textId="531F2F71" w:rsidR="00FB58B5" w:rsidRDefault="001D37FD" w:rsidP="003B5F0A">
      <w:pPr>
        <w:spacing w:beforeLines="50" w:before="120" w:after="120" w:line="260" w:lineRule="exact"/>
        <w:jc w:val="both"/>
        <w:rPr>
          <w:rFonts w:ascii="Times New Roman" w:eastAsiaTheme="minorEastAsia" w:hAnsi="Times New Roman"/>
          <w:szCs w:val="20"/>
          <w:lang w:eastAsia="zh-CN"/>
        </w:rPr>
      </w:pPr>
      <w:r w:rsidRPr="001D37FD">
        <w:rPr>
          <w:rFonts w:ascii="Times New Roman" w:eastAsiaTheme="minorEastAsia" w:hAnsi="Times New Roman" w:hint="eastAsia"/>
          <w:b/>
          <w:szCs w:val="20"/>
          <w:lang w:eastAsia="zh-CN"/>
        </w:rPr>
        <w:t>S</w:t>
      </w:r>
      <w:r w:rsidRPr="001D37FD">
        <w:rPr>
          <w:rFonts w:ascii="Times New Roman" w:eastAsiaTheme="minorEastAsia" w:hAnsi="Times New Roman"/>
          <w:b/>
          <w:szCs w:val="20"/>
          <w:lang w:eastAsia="zh-CN"/>
        </w:rPr>
        <w:t xml:space="preserve">olution </w:t>
      </w:r>
      <w:r w:rsidR="00BD18EC">
        <w:rPr>
          <w:rFonts w:ascii="Times New Roman" w:eastAsiaTheme="minorEastAsia" w:hAnsi="Times New Roman"/>
          <w:b/>
          <w:szCs w:val="20"/>
          <w:lang w:eastAsia="zh-CN"/>
        </w:rPr>
        <w:t>2</w:t>
      </w:r>
      <w:r>
        <w:rPr>
          <w:rFonts w:ascii="Times New Roman" w:eastAsiaTheme="minorEastAsia" w:hAnsi="Times New Roman"/>
          <w:szCs w:val="20"/>
          <w:lang w:eastAsia="zh-CN"/>
        </w:rPr>
        <w:t xml:space="preserve">: </w:t>
      </w:r>
      <w:r w:rsidR="000111E8" w:rsidRPr="000111E8">
        <w:rPr>
          <w:rFonts w:ascii="Times New Roman" w:eastAsiaTheme="minorEastAsia" w:hAnsi="Times New Roman"/>
          <w:szCs w:val="20"/>
          <w:lang w:eastAsia="zh-CN"/>
        </w:rPr>
        <w:t>Indicat</w:t>
      </w:r>
      <w:r w:rsidR="006F0285">
        <w:rPr>
          <w:rFonts w:ascii="Times New Roman" w:eastAsiaTheme="minorEastAsia" w:hAnsi="Times New Roman"/>
          <w:szCs w:val="20"/>
          <w:lang w:eastAsia="zh-CN"/>
        </w:rPr>
        <w:t>ing</w:t>
      </w:r>
      <w:r w:rsidR="000111E8" w:rsidRPr="000111E8">
        <w:rPr>
          <w:rFonts w:ascii="Times New Roman" w:eastAsiaTheme="minorEastAsia" w:hAnsi="Times New Roman"/>
          <w:szCs w:val="20"/>
          <w:lang w:eastAsia="zh-CN"/>
        </w:rPr>
        <w:t xml:space="preserve"> in the</w:t>
      </w:r>
      <w:r w:rsidR="00A21A2D" w:rsidRPr="00A21A2D">
        <w:rPr>
          <w:rFonts w:ascii="Times New Roman" w:eastAsiaTheme="minorEastAsia" w:hAnsi="Times New Roman"/>
          <w:i/>
          <w:szCs w:val="20"/>
          <w:lang w:eastAsia="zh-CN"/>
        </w:rPr>
        <w:t xml:space="preserve"> </w:t>
      </w:r>
      <w:r w:rsidR="00A21A2D" w:rsidRPr="003370D3">
        <w:rPr>
          <w:rFonts w:ascii="Times New Roman" w:eastAsiaTheme="minorEastAsia" w:hAnsi="Times New Roman"/>
          <w:i/>
          <w:szCs w:val="20"/>
          <w:lang w:eastAsia="zh-CN"/>
        </w:rPr>
        <w:t>On-Demand-DL-PRS-Configuration</w:t>
      </w:r>
      <w:r w:rsidR="000111E8" w:rsidRPr="000111E8">
        <w:rPr>
          <w:rFonts w:ascii="Times New Roman" w:eastAsiaTheme="minorEastAsia" w:hAnsi="Times New Roman"/>
          <w:szCs w:val="20"/>
          <w:lang w:eastAsia="zh-CN"/>
        </w:rPr>
        <w:t xml:space="preserve"> that the PFL </w:t>
      </w:r>
      <w:r w:rsidR="004909DE">
        <w:rPr>
          <w:rFonts w:ascii="Times New Roman" w:eastAsiaTheme="minorEastAsia" w:hAnsi="Times New Roman"/>
          <w:szCs w:val="20"/>
          <w:lang w:eastAsia="zh-CN"/>
        </w:rPr>
        <w:t>associated with</w:t>
      </w:r>
      <w:r w:rsidR="004909DE" w:rsidRPr="00AC40F7">
        <w:rPr>
          <w:rFonts w:ascii="Times New Roman" w:eastAsiaTheme="minorEastAsia" w:hAnsi="Times New Roman"/>
          <w:szCs w:val="20"/>
          <w:lang w:eastAsia="zh-CN"/>
        </w:rPr>
        <w:t xml:space="preserve"> this </w:t>
      </w:r>
      <w:r w:rsidR="004909DE" w:rsidRPr="00AC40F7">
        <w:rPr>
          <w:rFonts w:ascii="Times New Roman" w:eastAsiaTheme="minorEastAsia" w:hAnsi="Times New Roman"/>
          <w:i/>
          <w:szCs w:val="20"/>
          <w:lang w:eastAsia="zh-CN"/>
        </w:rPr>
        <w:t>dl-</w:t>
      </w:r>
      <w:proofErr w:type="spellStart"/>
      <w:r w:rsidR="004909DE" w:rsidRPr="00AC40F7">
        <w:rPr>
          <w:rFonts w:ascii="Times New Roman" w:eastAsiaTheme="minorEastAsia" w:hAnsi="Times New Roman"/>
          <w:i/>
          <w:szCs w:val="20"/>
          <w:lang w:eastAsia="zh-CN"/>
        </w:rPr>
        <w:t>prs</w:t>
      </w:r>
      <w:proofErr w:type="spellEnd"/>
      <w:r w:rsidR="004909DE" w:rsidRPr="00AC40F7">
        <w:rPr>
          <w:rFonts w:ascii="Times New Roman" w:eastAsiaTheme="minorEastAsia" w:hAnsi="Times New Roman"/>
          <w:i/>
          <w:szCs w:val="20"/>
          <w:lang w:eastAsia="zh-CN"/>
        </w:rPr>
        <w:t>-configuration-id</w:t>
      </w:r>
      <w:r w:rsidR="000111E8" w:rsidRPr="000111E8">
        <w:rPr>
          <w:rFonts w:ascii="Times New Roman" w:eastAsiaTheme="minorEastAsia" w:hAnsi="Times New Roman"/>
          <w:szCs w:val="20"/>
          <w:lang w:eastAsia="zh-CN"/>
        </w:rPr>
        <w:t xml:space="preserve"> can be aggregated </w:t>
      </w:r>
      <w:r w:rsidR="006071FC">
        <w:rPr>
          <w:rFonts w:ascii="Times New Roman" w:eastAsiaTheme="minorEastAsia" w:hAnsi="Times New Roman"/>
          <w:szCs w:val="20"/>
          <w:lang w:eastAsia="zh-CN"/>
        </w:rPr>
        <w:t>with other PFLs</w:t>
      </w:r>
      <w:r w:rsidR="000111E8" w:rsidRPr="000111E8">
        <w:rPr>
          <w:rFonts w:ascii="Times New Roman" w:eastAsiaTheme="minorEastAsia" w:hAnsi="Times New Roman"/>
          <w:szCs w:val="20"/>
          <w:lang w:eastAsia="zh-CN"/>
        </w:rPr>
        <w:t xml:space="preserve">. </w:t>
      </w:r>
    </w:p>
    <w:p w14:paraId="5EBD8377" w14:textId="55DF4C0D" w:rsidR="001D37FD" w:rsidRDefault="00FB58B5"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For this solution, t</w:t>
      </w:r>
      <w:r w:rsidR="000111E8" w:rsidRPr="000111E8">
        <w:rPr>
          <w:rFonts w:ascii="Times New Roman" w:eastAsiaTheme="minorEastAsia" w:hAnsi="Times New Roman"/>
          <w:szCs w:val="20"/>
          <w:lang w:eastAsia="zh-CN"/>
        </w:rPr>
        <w:t xml:space="preserve">he UE </w:t>
      </w:r>
      <w:r w:rsidR="00C236D7">
        <w:rPr>
          <w:rFonts w:ascii="Times New Roman" w:eastAsiaTheme="minorEastAsia" w:hAnsi="Times New Roman"/>
          <w:szCs w:val="20"/>
          <w:lang w:eastAsia="zh-CN"/>
        </w:rPr>
        <w:t xml:space="preserve">may send the </w:t>
      </w:r>
      <w:r w:rsidR="00C236D7" w:rsidRPr="000111E8">
        <w:rPr>
          <w:rFonts w:ascii="Times New Roman" w:eastAsiaTheme="minorEastAsia" w:hAnsi="Times New Roman"/>
          <w:szCs w:val="20"/>
          <w:lang w:eastAsia="zh-CN"/>
        </w:rPr>
        <w:t>PRS aggregation</w:t>
      </w:r>
      <w:r w:rsidR="000111E8" w:rsidRPr="000111E8">
        <w:rPr>
          <w:rFonts w:ascii="Times New Roman" w:eastAsiaTheme="minorEastAsia" w:hAnsi="Times New Roman"/>
          <w:szCs w:val="20"/>
          <w:lang w:eastAsia="zh-CN"/>
        </w:rPr>
        <w:t xml:space="preserve"> request</w:t>
      </w:r>
      <w:r w:rsidR="00C236D7">
        <w:rPr>
          <w:rFonts w:ascii="Times New Roman" w:eastAsiaTheme="minorEastAsia" w:hAnsi="Times New Roman"/>
          <w:szCs w:val="20"/>
          <w:lang w:eastAsia="zh-CN"/>
        </w:rPr>
        <w:t xml:space="preserve"> </w:t>
      </w:r>
      <w:r w:rsidR="009C27DF">
        <w:rPr>
          <w:rFonts w:ascii="Times New Roman" w:eastAsiaTheme="minorEastAsia" w:hAnsi="Times New Roman" w:hint="eastAsia"/>
          <w:szCs w:val="20"/>
          <w:lang w:eastAsia="zh-CN"/>
        </w:rPr>
        <w:t>implicitly</w:t>
      </w:r>
      <w:r w:rsidR="009C27DF">
        <w:rPr>
          <w:rFonts w:ascii="Times New Roman" w:eastAsiaTheme="minorEastAsia" w:hAnsi="Times New Roman"/>
          <w:szCs w:val="20"/>
          <w:lang w:eastAsia="zh-CN"/>
        </w:rPr>
        <w:t xml:space="preserve"> </w:t>
      </w:r>
      <w:r w:rsidR="00C236D7">
        <w:rPr>
          <w:rFonts w:ascii="Times New Roman" w:eastAsiaTheme="minorEastAsia" w:hAnsi="Times New Roman"/>
          <w:szCs w:val="20"/>
          <w:lang w:eastAsia="zh-CN"/>
        </w:rPr>
        <w:t>with a</w:t>
      </w:r>
      <w:r w:rsidR="000111E8" w:rsidRPr="000111E8">
        <w:rPr>
          <w:rFonts w:ascii="Times New Roman" w:eastAsiaTheme="minorEastAsia" w:hAnsi="Times New Roman"/>
          <w:szCs w:val="20"/>
          <w:lang w:eastAsia="zh-CN"/>
        </w:rPr>
        <w:t xml:space="preserve"> </w:t>
      </w:r>
      <w:r w:rsidR="00C236D7" w:rsidRPr="00AC40F7">
        <w:rPr>
          <w:rFonts w:ascii="Times New Roman" w:eastAsiaTheme="minorEastAsia" w:hAnsi="Times New Roman"/>
          <w:i/>
          <w:szCs w:val="20"/>
          <w:lang w:eastAsia="zh-CN"/>
        </w:rPr>
        <w:t>dl-</w:t>
      </w:r>
      <w:proofErr w:type="spellStart"/>
      <w:r w:rsidR="00C236D7" w:rsidRPr="00AC40F7">
        <w:rPr>
          <w:rFonts w:ascii="Times New Roman" w:eastAsiaTheme="minorEastAsia" w:hAnsi="Times New Roman"/>
          <w:i/>
          <w:szCs w:val="20"/>
          <w:lang w:eastAsia="zh-CN"/>
        </w:rPr>
        <w:t>prs</w:t>
      </w:r>
      <w:proofErr w:type="spellEnd"/>
      <w:r w:rsidR="00C236D7" w:rsidRPr="00AC40F7">
        <w:rPr>
          <w:rFonts w:ascii="Times New Roman" w:eastAsiaTheme="minorEastAsia" w:hAnsi="Times New Roman"/>
          <w:i/>
          <w:szCs w:val="20"/>
          <w:lang w:eastAsia="zh-CN"/>
        </w:rPr>
        <w:t>-configuration-id</w:t>
      </w:r>
      <w:r w:rsidR="00C236D7" w:rsidRPr="000111E8">
        <w:rPr>
          <w:rFonts w:ascii="Times New Roman" w:eastAsiaTheme="minorEastAsia" w:hAnsi="Times New Roman"/>
          <w:szCs w:val="20"/>
          <w:lang w:eastAsia="zh-CN"/>
        </w:rPr>
        <w:t xml:space="preserve"> </w:t>
      </w:r>
      <w:r w:rsidR="00084E7A">
        <w:rPr>
          <w:rFonts w:ascii="Times New Roman" w:eastAsiaTheme="minorEastAsia" w:hAnsi="Times New Roman"/>
          <w:szCs w:val="20"/>
          <w:lang w:eastAsia="zh-CN"/>
        </w:rPr>
        <w:t xml:space="preserve">and </w:t>
      </w:r>
      <w:r w:rsidR="000111E8" w:rsidRPr="000111E8">
        <w:rPr>
          <w:rFonts w:ascii="Times New Roman" w:eastAsiaTheme="minorEastAsia" w:hAnsi="Times New Roman"/>
          <w:szCs w:val="20"/>
          <w:lang w:eastAsia="zh-CN"/>
        </w:rPr>
        <w:t>a bandwidth value greater than the</w:t>
      </w:r>
      <w:r w:rsidR="0078032F">
        <w:rPr>
          <w:rFonts w:ascii="Times New Roman" w:eastAsiaTheme="minorEastAsia" w:hAnsi="Times New Roman"/>
          <w:szCs w:val="20"/>
          <w:lang w:eastAsia="zh-CN"/>
        </w:rPr>
        <w:t xml:space="preserve"> associated</w:t>
      </w:r>
      <w:r w:rsidR="000111E8" w:rsidRPr="000111E8">
        <w:rPr>
          <w:rFonts w:ascii="Times New Roman" w:eastAsiaTheme="minorEastAsia" w:hAnsi="Times New Roman"/>
          <w:szCs w:val="20"/>
          <w:lang w:eastAsia="zh-CN"/>
        </w:rPr>
        <w:t xml:space="preserve"> PFL bandwidth.</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Or</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UE</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may</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request</w:t>
      </w:r>
      <w:r w:rsidR="00951676">
        <w:rPr>
          <w:rFonts w:ascii="Times New Roman" w:eastAsiaTheme="minorEastAsia" w:hAnsi="Times New Roman"/>
          <w:szCs w:val="20"/>
          <w:lang w:eastAsia="zh-CN"/>
        </w:rPr>
        <w:t xml:space="preserve"> </w:t>
      </w:r>
      <w:r w:rsidR="00951676" w:rsidRPr="00951676">
        <w:rPr>
          <w:rFonts w:ascii="Times New Roman" w:eastAsiaTheme="minorEastAsia" w:hAnsi="Times New Roman"/>
          <w:szCs w:val="20"/>
          <w:lang w:eastAsia="zh-CN"/>
        </w:rPr>
        <w:t xml:space="preserve">lists of PFL combinations in the </w:t>
      </w:r>
      <w:r w:rsidR="00951676" w:rsidRPr="006F5DC6">
        <w:rPr>
          <w:rFonts w:ascii="Times New Roman" w:eastAsiaTheme="minorEastAsia" w:hAnsi="Times New Roman"/>
          <w:i/>
          <w:szCs w:val="20"/>
          <w:lang w:eastAsia="zh-CN"/>
        </w:rPr>
        <w:t>NR-On-Demand-DL-PRS-Request</w:t>
      </w:r>
      <w:r w:rsidR="00951676" w:rsidRPr="00951676">
        <w:rPr>
          <w:rFonts w:ascii="Times New Roman" w:eastAsiaTheme="minorEastAsia" w:hAnsi="Times New Roman"/>
          <w:szCs w:val="20"/>
          <w:lang w:eastAsia="zh-CN"/>
        </w:rPr>
        <w:t xml:space="preserve"> to indicate the requested PFLs to be aggregated</w:t>
      </w:r>
      <w:r w:rsidR="00425E42">
        <w:rPr>
          <w:rFonts w:ascii="Times New Roman" w:eastAsiaTheme="minorEastAsia" w:hAnsi="Times New Roman"/>
          <w:szCs w:val="20"/>
          <w:lang w:eastAsia="zh-CN"/>
        </w:rPr>
        <w:t xml:space="preserve"> </w:t>
      </w:r>
      <w:r w:rsidR="00425E42">
        <w:rPr>
          <w:rFonts w:ascii="Times New Roman" w:eastAsiaTheme="minorEastAsia" w:hAnsi="Times New Roman" w:hint="eastAsia"/>
          <w:szCs w:val="20"/>
          <w:lang w:eastAsia="zh-CN"/>
        </w:rPr>
        <w:t>explicitly.</w:t>
      </w:r>
    </w:p>
    <w:p w14:paraId="1A8C46BF" w14:textId="4ADDD76C" w:rsidR="004D23AC" w:rsidRDefault="004D23AC"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that the configuration and request</w:t>
      </w:r>
      <w:r w:rsidR="002E5E11">
        <w:rPr>
          <w:rFonts w:ascii="Times New Roman" w:eastAsiaTheme="minorEastAsia" w:hAnsi="Times New Roman"/>
          <w:szCs w:val="20"/>
          <w:lang w:eastAsia="zh-CN"/>
        </w:rPr>
        <w:t xml:space="preserve"> of on-demand PRS aggregation</w:t>
      </w:r>
      <w:r>
        <w:rPr>
          <w:rFonts w:ascii="Times New Roman" w:eastAsiaTheme="minorEastAsia" w:hAnsi="Times New Roman"/>
          <w:szCs w:val="20"/>
          <w:lang w:eastAsia="zh-CN"/>
        </w:rPr>
        <w:t xml:space="preserve"> may have more combinations</w:t>
      </w:r>
      <w:r w:rsidR="00974751">
        <w:rPr>
          <w:rFonts w:ascii="Times New Roman" w:eastAsiaTheme="minorEastAsia" w:hAnsi="Times New Roman"/>
          <w:szCs w:val="20"/>
          <w:lang w:eastAsia="zh-CN"/>
        </w:rPr>
        <w:t>. Therefore,</w:t>
      </w:r>
      <w:r>
        <w:rPr>
          <w:rFonts w:ascii="Times New Roman" w:eastAsiaTheme="minorEastAsia" w:hAnsi="Times New Roman"/>
          <w:szCs w:val="20"/>
          <w:lang w:eastAsia="zh-CN"/>
        </w:rPr>
        <w:t xml:space="preserve"> we propose:</w:t>
      </w:r>
    </w:p>
    <w:p w14:paraId="0F944151" w14:textId="1471655F" w:rsidR="00264F9C" w:rsidRDefault="00264F9C" w:rsidP="009F3154">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8A3FAC">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w:t>
      </w:r>
      <w:r w:rsidR="00403596" w:rsidRPr="00403596">
        <w:rPr>
          <w:rFonts w:ascii="Arial" w:eastAsiaTheme="minorEastAsia" w:hAnsi="Arial" w:cs="Arial"/>
          <w:b/>
          <w:szCs w:val="21"/>
          <w:lang w:val="en-GB" w:eastAsia="zh-CN"/>
        </w:rPr>
        <w:t xml:space="preserve">To support the on-demand PRS </w:t>
      </w:r>
      <w:r w:rsidR="00AD3950">
        <w:rPr>
          <w:rFonts w:ascii="Arial" w:eastAsiaTheme="minorEastAsia" w:hAnsi="Arial" w:cs="Arial"/>
          <w:b/>
          <w:szCs w:val="21"/>
          <w:lang w:val="en-GB" w:eastAsia="zh-CN"/>
        </w:rPr>
        <w:t>configuration</w:t>
      </w:r>
      <w:r w:rsidR="00403596" w:rsidRPr="00403596">
        <w:rPr>
          <w:rFonts w:ascii="Arial" w:eastAsiaTheme="minorEastAsia" w:hAnsi="Arial" w:cs="Arial"/>
          <w:b/>
          <w:szCs w:val="21"/>
          <w:lang w:val="en-GB" w:eastAsia="zh-CN"/>
        </w:rPr>
        <w:t xml:space="preserve"> for PRS bandwidth aggregation, the following solutions can be considered</w:t>
      </w:r>
      <w:r>
        <w:rPr>
          <w:rFonts w:ascii="Arial" w:eastAsiaTheme="minorEastAsia" w:hAnsi="Arial" w:cs="Arial"/>
          <w:b/>
          <w:szCs w:val="21"/>
          <w:lang w:val="en-GB" w:eastAsia="zh-CN"/>
        </w:rPr>
        <w:t>:</w:t>
      </w:r>
    </w:p>
    <w:p w14:paraId="1CBB24A6" w14:textId="4929A9B4" w:rsidR="00264F9C" w:rsidRPr="009F3154" w:rsidRDefault="001A5C62" w:rsidP="009F3154">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0F7245">
        <w:rPr>
          <w:rFonts w:ascii="Arial" w:eastAsiaTheme="minorEastAsia" w:hAnsi="Arial" w:cs="Arial"/>
          <w:b/>
          <w:sz w:val="20"/>
          <w:szCs w:val="21"/>
          <w:lang w:val="en-GB"/>
        </w:rPr>
        <w:t>1</w:t>
      </w:r>
      <w:r w:rsidRPr="009F3154">
        <w:rPr>
          <w:rFonts w:ascii="Arial" w:eastAsiaTheme="minorEastAsia" w:hAnsi="Arial" w:cs="Arial"/>
          <w:b/>
          <w:sz w:val="20"/>
          <w:szCs w:val="21"/>
          <w:lang w:val="en-GB"/>
        </w:rPr>
        <w:t xml:space="preserve">: </w:t>
      </w:r>
      <w:r w:rsidR="00A33644" w:rsidRPr="009F3154">
        <w:rPr>
          <w:rFonts w:ascii="Arial" w:eastAsiaTheme="minorEastAsia" w:hAnsi="Arial" w:cs="Arial"/>
          <w:b/>
          <w:sz w:val="20"/>
          <w:szCs w:val="21"/>
          <w:lang w:val="en-GB"/>
        </w:rPr>
        <w:t xml:space="preserve">Introducing multiple PFLs in the </w:t>
      </w:r>
      <w:r w:rsidR="00A33644" w:rsidRPr="009F3154">
        <w:rPr>
          <w:rFonts w:ascii="Arial" w:eastAsiaTheme="minorEastAsia" w:hAnsi="Arial" w:cs="Arial"/>
          <w:b/>
          <w:i/>
          <w:sz w:val="20"/>
          <w:szCs w:val="21"/>
          <w:lang w:val="en-GB"/>
        </w:rPr>
        <w:t>On-Demand-DL-PRS-Configuration</w:t>
      </w:r>
      <w:r w:rsidR="00A33644" w:rsidRPr="009F3154">
        <w:rPr>
          <w:rFonts w:ascii="Arial" w:eastAsiaTheme="minorEastAsia" w:hAnsi="Arial" w:cs="Arial"/>
          <w:b/>
          <w:sz w:val="20"/>
          <w:szCs w:val="21"/>
          <w:lang w:val="en-GB"/>
        </w:rPr>
        <w:t xml:space="preserve"> to indicate that multiple PFLs associated with th</w:t>
      </w:r>
      <w:r w:rsidR="009F3154">
        <w:rPr>
          <w:rFonts w:ascii="Arial" w:eastAsiaTheme="minorEastAsia" w:hAnsi="Arial" w:cs="Arial"/>
          <w:b/>
          <w:sz w:val="20"/>
          <w:szCs w:val="21"/>
          <w:lang w:val="en-GB"/>
        </w:rPr>
        <w:t>e</w:t>
      </w:r>
      <w:r w:rsidR="00A33644" w:rsidRPr="009F3154">
        <w:rPr>
          <w:rFonts w:ascii="Arial" w:eastAsiaTheme="minorEastAsia" w:hAnsi="Arial" w:cs="Arial"/>
          <w:b/>
          <w:sz w:val="20"/>
          <w:szCs w:val="21"/>
          <w:lang w:val="en-GB"/>
        </w:rPr>
        <w:t xml:space="preserve"> </w:t>
      </w:r>
      <w:r w:rsidR="00A33644" w:rsidRPr="009F3154">
        <w:rPr>
          <w:rFonts w:ascii="Arial" w:eastAsiaTheme="minorEastAsia" w:hAnsi="Arial" w:cs="Arial"/>
          <w:b/>
          <w:i/>
          <w:sz w:val="20"/>
          <w:szCs w:val="21"/>
          <w:lang w:val="en-GB"/>
        </w:rPr>
        <w:t>dl-</w:t>
      </w:r>
      <w:proofErr w:type="spellStart"/>
      <w:r w:rsidR="00A33644" w:rsidRPr="009F3154">
        <w:rPr>
          <w:rFonts w:ascii="Arial" w:eastAsiaTheme="minorEastAsia" w:hAnsi="Arial" w:cs="Arial"/>
          <w:b/>
          <w:i/>
          <w:sz w:val="20"/>
          <w:szCs w:val="21"/>
          <w:lang w:val="en-GB"/>
        </w:rPr>
        <w:t>prs</w:t>
      </w:r>
      <w:proofErr w:type="spellEnd"/>
      <w:r w:rsidR="00A33644" w:rsidRPr="009F3154">
        <w:rPr>
          <w:rFonts w:ascii="Arial" w:eastAsiaTheme="minorEastAsia" w:hAnsi="Arial" w:cs="Arial"/>
          <w:b/>
          <w:i/>
          <w:sz w:val="20"/>
          <w:szCs w:val="21"/>
          <w:lang w:val="en-GB"/>
        </w:rPr>
        <w:t>-configuration-id</w:t>
      </w:r>
      <w:r w:rsidR="00A33644" w:rsidRPr="009F3154">
        <w:rPr>
          <w:rFonts w:ascii="Arial" w:eastAsiaTheme="minorEastAsia" w:hAnsi="Arial" w:cs="Arial"/>
          <w:b/>
          <w:sz w:val="20"/>
          <w:szCs w:val="21"/>
          <w:lang w:val="en-GB"/>
        </w:rPr>
        <w:t xml:space="preserve"> can be aggregated</w:t>
      </w:r>
      <w:r w:rsidR="00264F9C" w:rsidRPr="009F3154">
        <w:rPr>
          <w:rFonts w:ascii="Arial" w:eastAsiaTheme="minorEastAsia" w:hAnsi="Arial" w:cs="Arial"/>
          <w:b/>
          <w:sz w:val="20"/>
          <w:szCs w:val="21"/>
          <w:lang w:val="en-GB"/>
        </w:rPr>
        <w:t>.</w:t>
      </w:r>
    </w:p>
    <w:p w14:paraId="52A38D43" w14:textId="5E6033BB" w:rsidR="00236BB8" w:rsidRPr="009F3154" w:rsidRDefault="00236BB8" w:rsidP="009F3154">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F40EA2">
        <w:rPr>
          <w:rFonts w:ascii="Arial" w:eastAsiaTheme="minorEastAsia" w:hAnsi="Arial" w:cs="Arial"/>
          <w:b/>
          <w:sz w:val="20"/>
          <w:szCs w:val="21"/>
          <w:lang w:val="en-GB"/>
        </w:rPr>
        <w:t>2</w:t>
      </w:r>
      <w:r w:rsidRPr="009F3154">
        <w:rPr>
          <w:rFonts w:ascii="Arial" w:eastAsiaTheme="minorEastAsia" w:hAnsi="Arial" w:cs="Arial"/>
          <w:b/>
          <w:sz w:val="20"/>
          <w:szCs w:val="21"/>
          <w:lang w:val="en-GB"/>
        </w:rPr>
        <w:t>:</w:t>
      </w:r>
      <w:r w:rsidR="00357A60" w:rsidRPr="009F3154">
        <w:rPr>
          <w:sz w:val="20"/>
        </w:rPr>
        <w:t xml:space="preserve"> </w:t>
      </w:r>
      <w:r w:rsidR="004C42FF" w:rsidRPr="009F3154">
        <w:rPr>
          <w:rFonts w:ascii="Arial" w:eastAsiaTheme="minorEastAsia" w:hAnsi="Arial" w:cs="Arial"/>
          <w:b/>
          <w:sz w:val="20"/>
          <w:szCs w:val="21"/>
          <w:lang w:val="en-GB"/>
        </w:rPr>
        <w:t xml:space="preserve">Introducing </w:t>
      </w:r>
      <w:r w:rsidR="004C42FF">
        <w:rPr>
          <w:rFonts w:ascii="Arial" w:eastAsiaTheme="minorEastAsia" w:hAnsi="Arial" w:cs="Arial"/>
          <w:b/>
          <w:sz w:val="20"/>
          <w:szCs w:val="21"/>
          <w:lang w:val="en-GB"/>
        </w:rPr>
        <w:t>an i</w:t>
      </w:r>
      <w:r w:rsidR="00357A60" w:rsidRPr="009F3154">
        <w:rPr>
          <w:rFonts w:ascii="Arial" w:eastAsiaTheme="minorEastAsia" w:hAnsi="Arial" w:cs="Arial"/>
          <w:b/>
          <w:sz w:val="20"/>
          <w:szCs w:val="21"/>
          <w:lang w:val="en-GB"/>
        </w:rPr>
        <w:t>ndicati</w:t>
      </w:r>
      <w:r w:rsidR="004C42FF">
        <w:rPr>
          <w:rFonts w:ascii="Arial" w:eastAsiaTheme="minorEastAsia" w:hAnsi="Arial" w:cs="Arial"/>
          <w:b/>
          <w:sz w:val="20"/>
          <w:szCs w:val="21"/>
          <w:lang w:val="en-GB"/>
        </w:rPr>
        <w:t>on</w:t>
      </w:r>
      <w:r w:rsidR="00357A60" w:rsidRPr="009F3154">
        <w:rPr>
          <w:rFonts w:ascii="Arial" w:eastAsiaTheme="minorEastAsia" w:hAnsi="Arial" w:cs="Arial"/>
          <w:b/>
          <w:sz w:val="20"/>
          <w:szCs w:val="21"/>
          <w:lang w:val="en-GB"/>
        </w:rPr>
        <w:t xml:space="preserve"> in the </w:t>
      </w:r>
      <w:r w:rsidR="00357A60" w:rsidRPr="00FA28A1">
        <w:rPr>
          <w:rFonts w:ascii="Arial" w:eastAsiaTheme="minorEastAsia" w:hAnsi="Arial" w:cs="Arial"/>
          <w:b/>
          <w:i/>
          <w:sz w:val="20"/>
          <w:szCs w:val="21"/>
          <w:lang w:val="en-GB"/>
        </w:rPr>
        <w:t>On-Demand-DL-PRS-Configuration</w:t>
      </w:r>
      <w:r w:rsidR="00357A60" w:rsidRPr="009F3154">
        <w:rPr>
          <w:rFonts w:ascii="Arial" w:eastAsiaTheme="minorEastAsia" w:hAnsi="Arial" w:cs="Arial"/>
          <w:b/>
          <w:sz w:val="20"/>
          <w:szCs w:val="21"/>
          <w:lang w:val="en-GB"/>
        </w:rPr>
        <w:t xml:space="preserve"> </w:t>
      </w:r>
      <w:r w:rsidR="008353F5">
        <w:rPr>
          <w:rFonts w:ascii="Arial" w:eastAsiaTheme="minorEastAsia" w:hAnsi="Arial" w:cs="Arial"/>
          <w:b/>
          <w:sz w:val="20"/>
          <w:szCs w:val="21"/>
          <w:lang w:val="en-GB"/>
        </w:rPr>
        <w:t xml:space="preserve">to indicate </w:t>
      </w:r>
      <w:r w:rsidR="00357A60" w:rsidRPr="009F3154">
        <w:rPr>
          <w:rFonts w:ascii="Arial" w:eastAsiaTheme="minorEastAsia" w:hAnsi="Arial" w:cs="Arial"/>
          <w:b/>
          <w:sz w:val="20"/>
          <w:szCs w:val="21"/>
          <w:lang w:val="en-GB"/>
        </w:rPr>
        <w:t>that the PFL associated with th</w:t>
      </w:r>
      <w:r w:rsidR="00FA28A1">
        <w:rPr>
          <w:rFonts w:ascii="Arial" w:eastAsiaTheme="minorEastAsia" w:hAnsi="Arial" w:cs="Arial"/>
          <w:b/>
          <w:sz w:val="20"/>
          <w:szCs w:val="21"/>
          <w:lang w:val="en-GB"/>
        </w:rPr>
        <w:t>e</w:t>
      </w:r>
      <w:r w:rsidR="00357A60" w:rsidRPr="009F3154">
        <w:rPr>
          <w:rFonts w:ascii="Arial" w:eastAsiaTheme="minorEastAsia" w:hAnsi="Arial" w:cs="Arial"/>
          <w:b/>
          <w:sz w:val="20"/>
          <w:szCs w:val="21"/>
          <w:lang w:val="en-GB"/>
        </w:rPr>
        <w:t xml:space="preserve"> </w:t>
      </w:r>
      <w:r w:rsidR="00357A60" w:rsidRPr="00FA28A1">
        <w:rPr>
          <w:rFonts w:ascii="Arial" w:eastAsiaTheme="minorEastAsia" w:hAnsi="Arial" w:cs="Arial"/>
          <w:b/>
          <w:i/>
          <w:sz w:val="20"/>
          <w:szCs w:val="21"/>
          <w:lang w:val="en-GB"/>
        </w:rPr>
        <w:t>dl-</w:t>
      </w:r>
      <w:proofErr w:type="spellStart"/>
      <w:r w:rsidR="00357A60" w:rsidRPr="00FA28A1">
        <w:rPr>
          <w:rFonts w:ascii="Arial" w:eastAsiaTheme="minorEastAsia" w:hAnsi="Arial" w:cs="Arial"/>
          <w:b/>
          <w:i/>
          <w:sz w:val="20"/>
          <w:szCs w:val="21"/>
          <w:lang w:val="en-GB"/>
        </w:rPr>
        <w:t>prs</w:t>
      </w:r>
      <w:proofErr w:type="spellEnd"/>
      <w:r w:rsidR="00357A60" w:rsidRPr="00FA28A1">
        <w:rPr>
          <w:rFonts w:ascii="Arial" w:eastAsiaTheme="minorEastAsia" w:hAnsi="Arial" w:cs="Arial"/>
          <w:b/>
          <w:i/>
          <w:sz w:val="20"/>
          <w:szCs w:val="21"/>
          <w:lang w:val="en-GB"/>
        </w:rPr>
        <w:t>-configuration-id</w:t>
      </w:r>
      <w:r w:rsidR="00357A60" w:rsidRPr="009F3154">
        <w:rPr>
          <w:rFonts w:ascii="Arial" w:eastAsiaTheme="minorEastAsia" w:hAnsi="Arial" w:cs="Arial"/>
          <w:b/>
          <w:sz w:val="20"/>
          <w:szCs w:val="21"/>
          <w:lang w:val="en-GB"/>
        </w:rPr>
        <w:t xml:space="preserve"> can be aggregated with other PFLs</w:t>
      </w:r>
      <w:r w:rsidRPr="009F3154">
        <w:rPr>
          <w:rFonts w:ascii="Arial" w:eastAsiaTheme="minorEastAsia" w:hAnsi="Arial" w:cs="Arial"/>
          <w:b/>
          <w:sz w:val="20"/>
          <w:szCs w:val="21"/>
          <w:lang w:val="en-GB"/>
        </w:rPr>
        <w:t>.</w:t>
      </w:r>
    </w:p>
    <w:p w14:paraId="115153E6" w14:textId="54616222" w:rsidR="008C4E0F" w:rsidRDefault="008C4E0F" w:rsidP="00A3535C">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lastRenderedPageBreak/>
        <w:t xml:space="preserve">Proposal </w:t>
      </w:r>
      <w:r w:rsidR="00A5394F">
        <w:rPr>
          <w:rFonts w:ascii="Arial" w:eastAsiaTheme="minorEastAsia" w:hAnsi="Arial" w:cs="Arial"/>
          <w:b/>
          <w:szCs w:val="21"/>
          <w:lang w:val="en-GB" w:eastAsia="zh-CN"/>
        </w:rPr>
        <w:t xml:space="preserve">3: </w:t>
      </w:r>
      <w:r w:rsidR="00986B21" w:rsidRPr="00403596">
        <w:rPr>
          <w:rFonts w:ascii="Arial" w:eastAsiaTheme="minorEastAsia" w:hAnsi="Arial" w:cs="Arial"/>
          <w:b/>
          <w:szCs w:val="21"/>
          <w:lang w:val="en-GB" w:eastAsia="zh-CN"/>
        </w:rPr>
        <w:t xml:space="preserve">To support the on-demand PRS </w:t>
      </w:r>
      <w:r w:rsidR="00F546CF">
        <w:rPr>
          <w:rFonts w:ascii="Arial" w:eastAsiaTheme="minorEastAsia" w:hAnsi="Arial" w:cs="Arial"/>
          <w:b/>
          <w:szCs w:val="21"/>
          <w:lang w:val="en-GB" w:eastAsia="zh-CN"/>
        </w:rPr>
        <w:t>request</w:t>
      </w:r>
      <w:r w:rsidR="00986B21" w:rsidRPr="00403596">
        <w:rPr>
          <w:rFonts w:ascii="Arial" w:eastAsiaTheme="minorEastAsia" w:hAnsi="Arial" w:cs="Arial"/>
          <w:b/>
          <w:szCs w:val="21"/>
          <w:lang w:val="en-GB" w:eastAsia="zh-CN"/>
        </w:rPr>
        <w:t xml:space="preserve"> for PRS bandwidth aggregation, the following </w:t>
      </w:r>
      <w:r w:rsidR="00CD37B6">
        <w:rPr>
          <w:rFonts w:ascii="Arial" w:eastAsiaTheme="minorEastAsia" w:hAnsi="Arial" w:cs="Arial"/>
          <w:b/>
          <w:szCs w:val="21"/>
          <w:lang w:val="en-GB" w:eastAsia="zh-CN"/>
        </w:rPr>
        <w:t>alternative</w:t>
      </w:r>
      <w:r w:rsidR="00986B21" w:rsidRPr="00403596">
        <w:rPr>
          <w:rFonts w:ascii="Arial" w:eastAsiaTheme="minorEastAsia" w:hAnsi="Arial" w:cs="Arial"/>
          <w:b/>
          <w:szCs w:val="21"/>
          <w:lang w:val="en-GB" w:eastAsia="zh-CN"/>
        </w:rPr>
        <w:t>s can be considered</w:t>
      </w:r>
      <w:r>
        <w:rPr>
          <w:rFonts w:ascii="Arial" w:eastAsiaTheme="minorEastAsia" w:hAnsi="Arial" w:cs="Arial"/>
          <w:b/>
          <w:szCs w:val="21"/>
          <w:lang w:val="en-GB" w:eastAsia="zh-CN"/>
        </w:rPr>
        <w:t>:</w:t>
      </w:r>
    </w:p>
    <w:p w14:paraId="1749A19A" w14:textId="37A335F8" w:rsidR="001C699A" w:rsidRDefault="007A645D" w:rsidP="001C699A">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Alt</w:t>
      </w:r>
      <w:r w:rsidR="001C699A" w:rsidRPr="009F3154">
        <w:rPr>
          <w:rFonts w:ascii="Arial" w:eastAsiaTheme="minorEastAsia" w:hAnsi="Arial" w:cs="Arial"/>
          <w:b/>
          <w:sz w:val="20"/>
          <w:szCs w:val="21"/>
          <w:lang w:val="en-GB"/>
        </w:rPr>
        <w:t xml:space="preserve"> 1:</w:t>
      </w:r>
      <w:r w:rsidR="00823229">
        <w:rPr>
          <w:rFonts w:ascii="Arial" w:eastAsiaTheme="minorEastAsia" w:hAnsi="Arial" w:cs="Arial"/>
          <w:b/>
          <w:sz w:val="20"/>
          <w:szCs w:val="21"/>
          <w:lang w:val="en-GB"/>
        </w:rPr>
        <w:t xml:space="preserve"> </w:t>
      </w:r>
      <w:r w:rsidR="00C0273A">
        <w:rPr>
          <w:rFonts w:ascii="Arial" w:eastAsiaTheme="minorEastAsia" w:hAnsi="Arial" w:cs="Arial"/>
          <w:b/>
          <w:sz w:val="20"/>
          <w:szCs w:val="21"/>
          <w:lang w:val="en-GB"/>
        </w:rPr>
        <w:t xml:space="preserve">UE may request PRS aggregation </w:t>
      </w:r>
      <w:r w:rsidR="00823229">
        <w:rPr>
          <w:rFonts w:ascii="Arial" w:eastAsiaTheme="minorEastAsia" w:hAnsi="Arial" w:cs="Arial"/>
          <w:b/>
          <w:sz w:val="20"/>
          <w:szCs w:val="21"/>
          <w:lang w:val="en-GB"/>
        </w:rPr>
        <w:t>using explic</w:t>
      </w:r>
      <w:r w:rsidR="00452B09">
        <w:rPr>
          <w:rFonts w:ascii="Arial" w:eastAsiaTheme="minorEastAsia" w:hAnsi="Arial" w:cs="Arial"/>
          <w:b/>
          <w:sz w:val="20"/>
          <w:szCs w:val="21"/>
          <w:lang w:val="en-GB"/>
        </w:rPr>
        <w:t>i</w:t>
      </w:r>
      <w:r w:rsidR="00823229">
        <w:rPr>
          <w:rFonts w:ascii="Arial" w:eastAsiaTheme="minorEastAsia" w:hAnsi="Arial" w:cs="Arial"/>
          <w:b/>
          <w:sz w:val="20"/>
          <w:szCs w:val="21"/>
          <w:lang w:val="en-GB"/>
        </w:rPr>
        <w:t>t</w:t>
      </w:r>
      <w:r w:rsidR="001C699A" w:rsidRPr="009F3154">
        <w:rPr>
          <w:rFonts w:ascii="Arial" w:eastAsiaTheme="minorEastAsia" w:hAnsi="Arial" w:cs="Arial"/>
          <w:b/>
          <w:sz w:val="20"/>
          <w:szCs w:val="21"/>
          <w:lang w:val="en-GB"/>
        </w:rPr>
        <w:t xml:space="preserve"> </w:t>
      </w:r>
      <w:r w:rsidR="00823229" w:rsidRPr="009F3154">
        <w:rPr>
          <w:rFonts w:ascii="Arial" w:eastAsiaTheme="minorEastAsia" w:hAnsi="Arial" w:cs="Arial"/>
          <w:b/>
          <w:i/>
          <w:sz w:val="20"/>
          <w:szCs w:val="21"/>
          <w:lang w:val="en-GB"/>
        </w:rPr>
        <w:t>dl-</w:t>
      </w:r>
      <w:proofErr w:type="spellStart"/>
      <w:r w:rsidR="00823229" w:rsidRPr="009F3154">
        <w:rPr>
          <w:rFonts w:ascii="Arial" w:eastAsiaTheme="minorEastAsia" w:hAnsi="Arial" w:cs="Arial"/>
          <w:b/>
          <w:i/>
          <w:sz w:val="20"/>
          <w:szCs w:val="21"/>
          <w:lang w:val="en-GB"/>
        </w:rPr>
        <w:t>prs</w:t>
      </w:r>
      <w:proofErr w:type="spellEnd"/>
      <w:r w:rsidR="00823229" w:rsidRPr="009F3154">
        <w:rPr>
          <w:rFonts w:ascii="Arial" w:eastAsiaTheme="minorEastAsia" w:hAnsi="Arial" w:cs="Arial"/>
          <w:b/>
          <w:i/>
          <w:sz w:val="20"/>
          <w:szCs w:val="21"/>
          <w:lang w:val="en-GB"/>
        </w:rPr>
        <w:t>-configuration-id</w:t>
      </w:r>
      <w:r w:rsidR="001C699A" w:rsidRPr="009F3154">
        <w:rPr>
          <w:rFonts w:ascii="Arial" w:eastAsiaTheme="minorEastAsia" w:hAnsi="Arial" w:cs="Arial"/>
          <w:b/>
          <w:sz w:val="20"/>
          <w:szCs w:val="21"/>
          <w:lang w:val="en-GB"/>
        </w:rPr>
        <w:t>.</w:t>
      </w:r>
    </w:p>
    <w:p w14:paraId="2FEBEF32" w14:textId="21139D12" w:rsidR="00823229" w:rsidRDefault="00823229" w:rsidP="001C699A">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 xml:space="preserve">lt 2: Introducing </w:t>
      </w:r>
      <w:r w:rsidRPr="009F3154">
        <w:rPr>
          <w:rFonts w:ascii="Arial" w:eastAsiaTheme="minorEastAsia" w:hAnsi="Arial" w:cs="Arial"/>
          <w:b/>
          <w:sz w:val="20"/>
          <w:szCs w:val="21"/>
          <w:lang w:val="en-GB"/>
        </w:rPr>
        <w:t>one or multiple lists of</w:t>
      </w:r>
      <w:r>
        <w:rPr>
          <w:rFonts w:ascii="Arial" w:eastAsiaTheme="minorEastAsia" w:hAnsi="Arial" w:cs="Arial"/>
          <w:b/>
          <w:sz w:val="20"/>
          <w:szCs w:val="21"/>
          <w:lang w:val="en-GB"/>
        </w:rPr>
        <w:t xml:space="preserve"> PFL combination</w:t>
      </w:r>
      <w:r w:rsidR="00C236D7">
        <w:rPr>
          <w:rFonts w:ascii="Arial" w:eastAsiaTheme="minorEastAsia" w:hAnsi="Arial" w:cs="Arial"/>
          <w:b/>
          <w:sz w:val="20"/>
          <w:szCs w:val="21"/>
          <w:lang w:val="en-GB"/>
        </w:rPr>
        <w:t>s</w:t>
      </w:r>
      <w:r>
        <w:rPr>
          <w:rFonts w:ascii="Arial" w:eastAsiaTheme="minorEastAsia" w:hAnsi="Arial" w:cs="Arial"/>
          <w:b/>
          <w:sz w:val="20"/>
          <w:szCs w:val="21"/>
          <w:lang w:val="en-GB"/>
        </w:rPr>
        <w:t xml:space="preserve"> in </w:t>
      </w:r>
      <w:r w:rsidR="00F317C4">
        <w:rPr>
          <w:rFonts w:ascii="Arial" w:eastAsiaTheme="minorEastAsia" w:hAnsi="Arial" w:cs="Arial"/>
          <w:b/>
          <w:sz w:val="20"/>
          <w:szCs w:val="21"/>
          <w:lang w:val="en-GB"/>
        </w:rPr>
        <w:t xml:space="preserve">the </w:t>
      </w:r>
      <w:r w:rsidRPr="00175EF5">
        <w:rPr>
          <w:rFonts w:ascii="Arial" w:eastAsiaTheme="minorEastAsia" w:hAnsi="Arial" w:cs="Arial"/>
          <w:b/>
          <w:i/>
          <w:sz w:val="20"/>
          <w:szCs w:val="21"/>
          <w:lang w:val="en-GB"/>
        </w:rPr>
        <w:t>NR-On-Demand-DL-PRS-Request</w:t>
      </w:r>
      <w:r w:rsidR="00F317C4">
        <w:rPr>
          <w:rFonts w:ascii="Arial" w:eastAsiaTheme="minorEastAsia" w:hAnsi="Arial" w:cs="Arial"/>
          <w:b/>
          <w:sz w:val="20"/>
          <w:szCs w:val="21"/>
          <w:lang w:val="en-GB"/>
        </w:rPr>
        <w:t xml:space="preserve"> to indicate</w:t>
      </w:r>
      <w:r w:rsidR="00726268">
        <w:rPr>
          <w:rFonts w:ascii="Arial" w:eastAsiaTheme="minorEastAsia" w:hAnsi="Arial" w:cs="Arial"/>
          <w:b/>
          <w:sz w:val="20"/>
          <w:szCs w:val="21"/>
          <w:lang w:val="en-GB"/>
        </w:rPr>
        <w:t xml:space="preserve"> the requested PFLs to be </w:t>
      </w:r>
      <w:r w:rsidR="00726268" w:rsidRPr="009F3154">
        <w:rPr>
          <w:rFonts w:ascii="Arial" w:eastAsiaTheme="minorEastAsia" w:hAnsi="Arial" w:cs="Arial"/>
          <w:b/>
          <w:sz w:val="20"/>
          <w:szCs w:val="21"/>
          <w:lang w:val="en-GB"/>
        </w:rPr>
        <w:t>aggregated</w:t>
      </w:r>
      <w:r w:rsidR="00726268">
        <w:rPr>
          <w:rFonts w:ascii="Arial" w:eastAsiaTheme="minorEastAsia" w:hAnsi="Arial" w:cs="Arial"/>
          <w:b/>
          <w:sz w:val="20"/>
          <w:szCs w:val="21"/>
          <w:lang w:val="en-GB"/>
        </w:rPr>
        <w:t>.</w:t>
      </w:r>
    </w:p>
    <w:p w14:paraId="2F78B685" w14:textId="7F9CF78C" w:rsidR="00B0571C" w:rsidRPr="009F3154" w:rsidRDefault="00B0571C" w:rsidP="00B0571C">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3: UE may r</w:t>
      </w:r>
      <w:r w:rsidRPr="003C3896">
        <w:rPr>
          <w:rFonts w:ascii="Arial" w:eastAsiaTheme="minorEastAsia" w:hAnsi="Arial" w:cs="Arial"/>
          <w:b/>
          <w:sz w:val="20"/>
          <w:szCs w:val="21"/>
          <w:lang w:val="en-GB"/>
        </w:rPr>
        <w:t xml:space="preserve">equest a bandwidth value </w:t>
      </w:r>
      <w:r>
        <w:rPr>
          <w:rFonts w:ascii="Arial" w:eastAsiaTheme="minorEastAsia" w:hAnsi="Arial" w:cs="Arial"/>
          <w:b/>
          <w:sz w:val="20"/>
          <w:szCs w:val="21"/>
          <w:lang w:val="en-GB"/>
        </w:rPr>
        <w:t>that exceeds</w:t>
      </w:r>
      <w:r w:rsidRPr="003C3896">
        <w:rPr>
          <w:rFonts w:ascii="Arial" w:eastAsiaTheme="minorEastAsia" w:hAnsi="Arial" w:cs="Arial"/>
          <w:b/>
          <w:sz w:val="20"/>
          <w:szCs w:val="21"/>
          <w:lang w:val="en-GB"/>
        </w:rPr>
        <w:t xml:space="preserve"> the PFL bandwidth to request PRS aggregation</w:t>
      </w:r>
      <w:r>
        <w:rPr>
          <w:rFonts w:ascii="Arial" w:eastAsiaTheme="minorEastAsia" w:hAnsi="Arial" w:cs="Arial"/>
          <w:b/>
          <w:sz w:val="20"/>
          <w:szCs w:val="21"/>
          <w:lang w:val="en-GB"/>
        </w:rPr>
        <w:t xml:space="preserve"> </w:t>
      </w:r>
      <w:r>
        <w:rPr>
          <w:rFonts w:ascii="Arial" w:eastAsiaTheme="minorEastAsia" w:hAnsi="Arial" w:cs="Arial" w:hint="eastAsia"/>
          <w:b/>
          <w:sz w:val="20"/>
          <w:szCs w:val="21"/>
          <w:lang w:val="en-GB"/>
        </w:rPr>
        <w:t>implicitly</w:t>
      </w:r>
      <w:r>
        <w:rPr>
          <w:rFonts w:ascii="Arial" w:eastAsiaTheme="minorEastAsia" w:hAnsi="Arial" w:cs="Arial"/>
          <w:b/>
          <w:sz w:val="20"/>
          <w:szCs w:val="21"/>
          <w:lang w:val="en-GB"/>
        </w:rPr>
        <w:t>.</w:t>
      </w:r>
    </w:p>
    <w:p w14:paraId="54AFD7B9" w14:textId="16A235CA" w:rsidR="00FC1459" w:rsidRDefault="00FC1459" w:rsidP="00FC1459">
      <w:pPr>
        <w:pStyle w:val="2"/>
        <w:numPr>
          <w:ilvl w:val="0"/>
          <w:numId w:val="0"/>
        </w:numPr>
        <w:rPr>
          <w:b w:val="0"/>
          <w:lang w:val="en-US"/>
        </w:rPr>
      </w:pPr>
      <w:r>
        <w:rPr>
          <w:b w:val="0"/>
          <w:lang w:val="en-US"/>
        </w:rPr>
        <w:t>2.2</w:t>
      </w:r>
      <w:r>
        <w:rPr>
          <w:b w:val="0"/>
          <w:lang w:val="en-US"/>
        </w:rPr>
        <w:tab/>
      </w:r>
      <w:r w:rsidR="00BC34CD">
        <w:rPr>
          <w:b w:val="0"/>
          <w:lang w:val="en-US"/>
        </w:rPr>
        <w:t>SRS bandwidth aggregation</w:t>
      </w:r>
    </w:p>
    <w:p w14:paraId="1B17D540" w14:textId="49F30D7E" w:rsidR="00150E85" w:rsidRDefault="00150E85" w:rsidP="00150E85">
      <w:pPr>
        <w:spacing w:before="120"/>
        <w:jc w:val="both"/>
        <w:rPr>
          <w:rFonts w:ascii="Times New Roman" w:hAnsi="Times New Roman"/>
          <w:lang w:eastAsia="zh-CN"/>
        </w:rPr>
      </w:pPr>
      <w:r>
        <w:rPr>
          <w:rFonts w:ascii="Times New Roman" w:hAnsi="Times New Roman"/>
          <w:lang w:eastAsia="zh-CN"/>
        </w:rPr>
        <w:t xml:space="preserve">At the last RAN1 meetings, the following agreements were made related to the procedure of </w:t>
      </w:r>
      <w:r w:rsidR="00E84DCD">
        <w:rPr>
          <w:rFonts w:ascii="Times New Roman" w:hAnsi="Times New Roman"/>
          <w:lang w:eastAsia="zh-CN"/>
        </w:rPr>
        <w:t>S</w:t>
      </w:r>
      <w:r>
        <w:rPr>
          <w:rFonts w:ascii="Times New Roman" w:hAnsi="Times New Roman"/>
          <w:lang w:eastAsia="zh-CN"/>
        </w:rPr>
        <w:t xml:space="preserve">RS bandwidth </w:t>
      </w:r>
      <w:proofErr w:type="gramStart"/>
      <w:r>
        <w:rPr>
          <w:rFonts w:ascii="Times New Roman" w:hAnsi="Times New Roman"/>
          <w:lang w:eastAsia="zh-CN"/>
        </w:rPr>
        <w:t>aggregation[</w:t>
      </w:r>
      <w:proofErr w:type="gramEnd"/>
      <w:r>
        <w:rPr>
          <w:rFonts w:ascii="Times New Roman" w:hAnsi="Times New Roman"/>
          <w:lang w:eastAsia="zh-CN"/>
        </w:rPr>
        <w:t>2].</w:t>
      </w:r>
    </w:p>
    <w:tbl>
      <w:tblPr>
        <w:tblStyle w:val="aff5"/>
        <w:tblW w:w="0" w:type="auto"/>
        <w:tblLook w:val="04A0" w:firstRow="1" w:lastRow="0" w:firstColumn="1" w:lastColumn="0" w:noHBand="0" w:noVBand="1"/>
      </w:tblPr>
      <w:tblGrid>
        <w:gridCol w:w="9060"/>
      </w:tblGrid>
      <w:tr w:rsidR="00150E85" w14:paraId="47A6C2A7" w14:textId="77777777" w:rsidTr="0061105C">
        <w:tc>
          <w:tcPr>
            <w:tcW w:w="9060" w:type="dxa"/>
          </w:tcPr>
          <w:p w14:paraId="599E2DB5" w14:textId="77777777" w:rsidR="00957FF6" w:rsidRPr="00D33E5C" w:rsidRDefault="00957FF6" w:rsidP="00957FF6">
            <w:pPr>
              <w:rPr>
                <w:rFonts w:ascii="Times" w:eastAsia="Batang" w:hAnsi="Times"/>
                <w:b/>
                <w:bCs/>
                <w:lang w:val="en-GB" w:eastAsia="x-none"/>
              </w:rPr>
            </w:pPr>
            <w:r w:rsidRPr="00D33E5C">
              <w:rPr>
                <w:rFonts w:ascii="Times" w:eastAsia="Batang" w:hAnsi="Times"/>
                <w:b/>
                <w:bCs/>
                <w:highlight w:val="green"/>
                <w:lang w:val="en-GB" w:eastAsia="x-none"/>
              </w:rPr>
              <w:t>Agreement</w:t>
            </w:r>
          </w:p>
          <w:p w14:paraId="244C676D" w14:textId="77777777" w:rsidR="00957FF6" w:rsidRPr="00D33E5C" w:rsidRDefault="00957FF6" w:rsidP="00957FF6">
            <w:pPr>
              <w:rPr>
                <w:rFonts w:ascii="Times" w:eastAsia="Batang" w:hAnsi="Times"/>
                <w:lang w:eastAsia="x-none"/>
              </w:rPr>
            </w:pPr>
            <w:r w:rsidRPr="00D33E5C">
              <w:rPr>
                <w:rFonts w:ascii="Times" w:eastAsia="Batang" w:hAnsi="Times"/>
                <w:lang w:val="en-GB"/>
              </w:rPr>
              <w:t>At least from UE capability perspective</w:t>
            </w:r>
            <w:r w:rsidRPr="00D33E5C">
              <w:rPr>
                <w:rFonts w:ascii="Times" w:eastAsia="Batang" w:hAnsi="Times"/>
                <w:lang w:eastAsia="x-none"/>
              </w:rPr>
              <w:t>, the UE support of positioning SRS bandwidth aggregation in RRC_CONNECTED state is decoupled from the UE support of communication CA.</w:t>
            </w:r>
          </w:p>
          <w:p w14:paraId="069A9BD3" w14:textId="77777777" w:rsidR="00957FF6" w:rsidRDefault="00957FF6" w:rsidP="00305DC2">
            <w:pPr>
              <w:snapToGrid w:val="0"/>
              <w:jc w:val="both"/>
              <w:rPr>
                <w:rFonts w:ascii="Times" w:eastAsia="Batang" w:hAnsi="Times"/>
                <w:b/>
                <w:bCs/>
                <w:szCs w:val="20"/>
                <w:highlight w:val="green"/>
                <w:lang w:val="en-GB"/>
              </w:rPr>
            </w:pPr>
          </w:p>
          <w:p w14:paraId="20EE5C67" w14:textId="22287EF1" w:rsidR="00305DC2" w:rsidRPr="00305DC2" w:rsidRDefault="00305DC2" w:rsidP="00305DC2">
            <w:pPr>
              <w:snapToGrid w:val="0"/>
              <w:jc w:val="both"/>
              <w:rPr>
                <w:rFonts w:ascii="Times" w:eastAsia="Batang" w:hAnsi="Times"/>
                <w:b/>
                <w:bCs/>
                <w:szCs w:val="20"/>
                <w:lang w:val="en-GB"/>
              </w:rPr>
            </w:pPr>
            <w:r w:rsidRPr="00305DC2">
              <w:rPr>
                <w:rFonts w:ascii="Times" w:eastAsia="Batang" w:hAnsi="Times"/>
                <w:b/>
                <w:bCs/>
                <w:szCs w:val="20"/>
                <w:highlight w:val="green"/>
                <w:lang w:val="en-GB"/>
              </w:rPr>
              <w:t>Agreement</w:t>
            </w:r>
          </w:p>
          <w:p w14:paraId="735B9975" w14:textId="77777777" w:rsidR="00305DC2" w:rsidRPr="00305DC2" w:rsidRDefault="00305DC2" w:rsidP="00305DC2">
            <w:pPr>
              <w:snapToGrid w:val="0"/>
              <w:rPr>
                <w:rFonts w:ascii="Times" w:eastAsia="宋体" w:hAnsi="Times"/>
                <w:szCs w:val="20"/>
                <w:lang w:val="en-GB"/>
              </w:rPr>
            </w:pPr>
            <w:r w:rsidRPr="00305DC2">
              <w:rPr>
                <w:rFonts w:ascii="Times" w:eastAsia="宋体" w:hAnsi="Times"/>
                <w:szCs w:val="20"/>
                <w:lang w:val="en-GB"/>
              </w:rPr>
              <w:t xml:space="preserve">For SRS bandwidth aggregation across two or three carriers, support enhancement of SRS configuration to indicate the SRS resources from which two or three carriers are linked </w:t>
            </w:r>
          </w:p>
          <w:p w14:paraId="1B3E2EC7" w14:textId="77777777" w:rsidR="009C3521" w:rsidRPr="00B8559F" w:rsidRDefault="009C3521" w:rsidP="009C3521">
            <w:pPr>
              <w:snapToGrid w:val="0"/>
              <w:jc w:val="both"/>
              <w:rPr>
                <w:rFonts w:ascii="Times New Roman" w:eastAsia="宋体" w:hAnsi="Times New Roman"/>
                <w:b/>
                <w:bCs/>
                <w:szCs w:val="20"/>
              </w:rPr>
            </w:pPr>
            <w:r w:rsidRPr="00B8559F">
              <w:rPr>
                <w:rFonts w:ascii="Times New Roman" w:hAnsi="Times New Roman"/>
                <w:b/>
                <w:bCs/>
                <w:szCs w:val="20"/>
                <w:highlight w:val="green"/>
              </w:rPr>
              <w:t>Agreement</w:t>
            </w:r>
          </w:p>
          <w:p w14:paraId="3B953FAA" w14:textId="77777777" w:rsidR="009C3521" w:rsidRPr="00B8559F" w:rsidRDefault="009C3521" w:rsidP="009C3521">
            <w:pPr>
              <w:snapToGrid w:val="0"/>
              <w:rPr>
                <w:rFonts w:ascii="Times New Roman" w:eastAsia="宋体" w:hAnsi="Times New Roman"/>
                <w:szCs w:val="20"/>
              </w:rPr>
            </w:pPr>
            <w:r w:rsidRPr="00B8559F">
              <w:rPr>
                <w:rFonts w:ascii="Times New Roman" w:eastAsia="宋体" w:hAnsi="Times New Roman"/>
                <w:szCs w:val="20"/>
              </w:rPr>
              <w:t>For SRS bandwidth aggregation across two or three carriers, support</w:t>
            </w:r>
          </w:p>
          <w:p w14:paraId="67B83F83" w14:textId="77777777" w:rsidR="009C3521" w:rsidRPr="00B8559F" w:rsidRDefault="009C3521" w:rsidP="009C3521">
            <w:pPr>
              <w:numPr>
                <w:ilvl w:val="0"/>
                <w:numId w:val="30"/>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22696DDE" w14:textId="77777777" w:rsidR="009C3521" w:rsidRPr="00B8559F" w:rsidRDefault="009C3521" w:rsidP="009C3521">
            <w:pPr>
              <w:numPr>
                <w:ilvl w:val="1"/>
                <w:numId w:val="30"/>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41A898FE" w14:textId="77777777" w:rsidR="009C3521" w:rsidRPr="00B8559F" w:rsidRDefault="009C3521" w:rsidP="009C3521">
            <w:pPr>
              <w:numPr>
                <w:ilvl w:val="1"/>
                <w:numId w:val="30"/>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422BAF3C" w14:textId="6C5D3AAC" w:rsidR="00150E85" w:rsidRDefault="00150E85" w:rsidP="0061105C">
            <w:pPr>
              <w:rPr>
                <w:rFonts w:ascii="Times" w:eastAsia="Batang" w:hAnsi="Times"/>
                <w:highlight w:val="green"/>
                <w:lang w:val="en-GB"/>
              </w:rPr>
            </w:pPr>
          </w:p>
          <w:p w14:paraId="4D1698E5" w14:textId="77777777" w:rsidR="00DF3B58" w:rsidRPr="00B8559F" w:rsidRDefault="00DF3B58" w:rsidP="00DF3B58">
            <w:pPr>
              <w:overflowPunct w:val="0"/>
              <w:autoSpaceDE w:val="0"/>
              <w:autoSpaceDN w:val="0"/>
              <w:adjustRightInd w:val="0"/>
              <w:snapToGrid w:val="0"/>
              <w:ind w:left="284" w:hanging="284"/>
              <w:jc w:val="both"/>
              <w:textAlignment w:val="baseline"/>
              <w:rPr>
                <w:rFonts w:eastAsia="宋体" w:cs="Times"/>
                <w:szCs w:val="20"/>
              </w:rPr>
            </w:pPr>
            <w:r w:rsidRPr="00B8559F">
              <w:rPr>
                <w:rFonts w:eastAsia="宋体" w:cs="Times"/>
                <w:b/>
                <w:bCs/>
                <w:szCs w:val="20"/>
                <w:highlight w:val="green"/>
              </w:rPr>
              <w:t>Agreement</w:t>
            </w:r>
          </w:p>
          <w:p w14:paraId="76F4796E" w14:textId="77777777" w:rsidR="00DF3B58" w:rsidRPr="00B8559F" w:rsidRDefault="00DF3B58" w:rsidP="00DF3B58">
            <w:pPr>
              <w:rPr>
                <w:rFonts w:ascii="Times New Roman" w:eastAsia="宋体" w:hAnsi="Times New Roman"/>
                <w:szCs w:val="20"/>
              </w:rPr>
            </w:pPr>
            <w:r w:rsidRPr="00B8559F">
              <w:rPr>
                <w:rFonts w:ascii="Times New Roman" w:eastAsia="宋体" w:hAnsi="Times New Roman"/>
                <w:szCs w:val="20"/>
              </w:rPr>
              <w:t>With regard to s</w:t>
            </w:r>
            <w:r w:rsidRPr="00B8559F">
              <w:rPr>
                <w:rFonts w:ascii="Times New Roman" w:hAnsi="Times New Roman"/>
                <w:szCs w:val="20"/>
              </w:rPr>
              <w:t xml:space="preserve">upport </w:t>
            </w:r>
            <w:r w:rsidRPr="00B8559F">
              <w:rPr>
                <w:rFonts w:ascii="Times New Roman" w:eastAsia="宋体"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宋体" w:hAnsi="Times New Roman"/>
                <w:szCs w:val="20"/>
              </w:rPr>
              <w:t>, at least the existing Rel-17 DCI framework (</w:t>
            </w:r>
            <w:r w:rsidRPr="00B8559F">
              <w:rPr>
                <w:rFonts w:ascii="Times New Roman" w:hAnsi="Times New Roman"/>
                <w:bCs/>
              </w:rPr>
              <w:t>i.e. use multiple DCIs schedule SRSs in multiple carriers</w:t>
            </w:r>
            <w:r w:rsidRPr="00B8559F">
              <w:rPr>
                <w:rFonts w:ascii="Times New Roman" w:eastAsia="宋体" w:hAnsi="Times New Roman"/>
                <w:szCs w:val="20"/>
              </w:rPr>
              <w:t>) can be reused</w:t>
            </w:r>
          </w:p>
          <w:p w14:paraId="4D68EB45" w14:textId="77777777" w:rsidR="00DF3B58" w:rsidRPr="00DF3B58" w:rsidRDefault="00DF3B58" w:rsidP="0061105C">
            <w:pPr>
              <w:rPr>
                <w:rFonts w:ascii="Times" w:eastAsiaTheme="minorEastAsia" w:hAnsi="Times"/>
                <w:highlight w:val="green"/>
                <w:lang w:val="en-GB" w:eastAsia="zh-CN"/>
              </w:rPr>
            </w:pPr>
          </w:p>
          <w:p w14:paraId="6EBA7381" w14:textId="77777777" w:rsidR="00DF3B58" w:rsidRDefault="00DF3B58" w:rsidP="0061105C">
            <w:pPr>
              <w:rPr>
                <w:rFonts w:ascii="Times" w:eastAsia="Batang" w:hAnsi="Times"/>
                <w:highlight w:val="green"/>
                <w:lang w:val="en-GB"/>
              </w:rPr>
            </w:pPr>
          </w:p>
          <w:p w14:paraId="0E7F4EDD" w14:textId="77777777" w:rsidR="00F53988" w:rsidRPr="00F53988" w:rsidRDefault="00F53988" w:rsidP="00F53988">
            <w:pPr>
              <w:snapToGrid w:val="0"/>
              <w:jc w:val="both"/>
              <w:rPr>
                <w:rFonts w:ascii="Times" w:eastAsia="Batang" w:hAnsi="Times"/>
                <w:b/>
                <w:bCs/>
                <w:szCs w:val="20"/>
                <w:lang w:val="en-GB"/>
              </w:rPr>
            </w:pPr>
            <w:r w:rsidRPr="00F53988">
              <w:rPr>
                <w:rFonts w:ascii="Times" w:eastAsia="Batang" w:hAnsi="Times"/>
                <w:b/>
                <w:bCs/>
                <w:szCs w:val="20"/>
                <w:highlight w:val="green"/>
                <w:lang w:val="en-GB"/>
              </w:rPr>
              <w:t>Agreement</w:t>
            </w:r>
          </w:p>
          <w:p w14:paraId="45013865" w14:textId="77777777" w:rsidR="00F53988" w:rsidRPr="00F53988" w:rsidRDefault="00F53988" w:rsidP="00F53988">
            <w:pPr>
              <w:snapToGrid w:val="0"/>
              <w:jc w:val="both"/>
              <w:rPr>
                <w:rFonts w:ascii="Times" w:eastAsia="宋体" w:hAnsi="Times"/>
                <w:szCs w:val="20"/>
                <w:lang w:val="en-GB"/>
              </w:rPr>
            </w:pPr>
            <w:r w:rsidRPr="00F53988">
              <w:rPr>
                <w:rFonts w:ascii="Times" w:eastAsia="宋体" w:hAnsi="Times"/>
                <w:szCs w:val="20"/>
                <w:lang w:val="en-GB"/>
              </w:rPr>
              <w:t>Support joint measurement and report for the SRS resources across the aggregated carriers for UL-TDOA and Multi-RTT positioning methods</w:t>
            </w:r>
          </w:p>
          <w:p w14:paraId="5ADD58CD" w14:textId="77777777" w:rsidR="00F53988" w:rsidRPr="00F53988" w:rsidRDefault="00F53988" w:rsidP="00F53988">
            <w:pPr>
              <w:numPr>
                <w:ilvl w:val="0"/>
                <w:numId w:val="41"/>
              </w:numPr>
              <w:snapToGrid w:val="0"/>
              <w:contextualSpacing/>
              <w:jc w:val="both"/>
              <w:textAlignment w:val="baseline"/>
              <w:rPr>
                <w:rFonts w:ascii="Times" w:eastAsia="Batang" w:hAnsi="Times"/>
                <w:szCs w:val="20"/>
                <w:lang w:val="en-GB" w:eastAsia="x-none"/>
              </w:rPr>
            </w:pPr>
            <w:r w:rsidRPr="00F53988">
              <w:rPr>
                <w:rFonts w:ascii="Times" w:eastAsia="Batang" w:hAnsi="Times"/>
                <w:szCs w:val="20"/>
                <w:lang w:val="en-GB" w:eastAsia="x-none"/>
              </w:rPr>
              <w:t xml:space="preserve">Single UL RTOA or </w:t>
            </w:r>
            <w:proofErr w:type="spellStart"/>
            <w:r w:rsidRPr="00F53988">
              <w:rPr>
                <w:rFonts w:ascii="Times" w:eastAsia="Batang" w:hAnsi="Times"/>
                <w:szCs w:val="20"/>
                <w:lang w:val="en-GB" w:eastAsia="x-none"/>
              </w:rPr>
              <w:t>gNB</w:t>
            </w:r>
            <w:proofErr w:type="spellEnd"/>
            <w:r w:rsidRPr="00F53988">
              <w:rPr>
                <w:rFonts w:ascii="Times" w:eastAsia="Batang" w:hAnsi="Times"/>
                <w:szCs w:val="20"/>
                <w:lang w:val="en-GB" w:eastAsia="x-none"/>
              </w:rPr>
              <w:t xml:space="preserve"> Rx-Tx time difference is reported for the SRS resources across aggregated carriers</w:t>
            </w:r>
          </w:p>
          <w:p w14:paraId="78A48FB4" w14:textId="77777777" w:rsidR="00F53988" w:rsidRPr="00F53988" w:rsidRDefault="00F53988" w:rsidP="00F53988">
            <w:pPr>
              <w:numPr>
                <w:ilvl w:val="1"/>
                <w:numId w:val="41"/>
              </w:numPr>
              <w:snapToGrid w:val="0"/>
              <w:contextualSpacing/>
              <w:jc w:val="both"/>
              <w:textAlignment w:val="baseline"/>
              <w:rPr>
                <w:rFonts w:ascii="Times" w:eastAsia="Batang" w:hAnsi="Times"/>
                <w:szCs w:val="20"/>
                <w:lang w:val="en-GB" w:eastAsia="x-none"/>
              </w:rPr>
            </w:pPr>
            <w:r w:rsidRPr="00F53988">
              <w:rPr>
                <w:rFonts w:ascii="Times" w:eastAsia="Batang" w:hAnsi="Times"/>
                <w:szCs w:val="20"/>
                <w:lang w:val="en-GB" w:eastAsia="x-none"/>
              </w:rPr>
              <w:t>FFS: RSRP or RSRPP</w:t>
            </w:r>
          </w:p>
          <w:p w14:paraId="5C29E76C" w14:textId="77777777" w:rsidR="00F53988" w:rsidRPr="00F53988" w:rsidRDefault="00F53988" w:rsidP="00F53988">
            <w:pPr>
              <w:numPr>
                <w:ilvl w:val="0"/>
                <w:numId w:val="41"/>
              </w:numPr>
              <w:snapToGrid w:val="0"/>
              <w:contextualSpacing/>
              <w:jc w:val="both"/>
              <w:textAlignment w:val="baseline"/>
              <w:rPr>
                <w:rFonts w:ascii="Times" w:eastAsia="Batang" w:hAnsi="Times"/>
                <w:szCs w:val="20"/>
                <w:lang w:val="en-GB" w:eastAsia="x-none"/>
              </w:rPr>
            </w:pPr>
            <w:r w:rsidRPr="00F53988">
              <w:rPr>
                <w:rFonts w:ascii="Times" w:eastAsia="等线" w:hAnsi="Times"/>
                <w:szCs w:val="20"/>
                <w:lang w:val="en-GB" w:eastAsia="zh-CN"/>
              </w:rPr>
              <w:t xml:space="preserve">FFS: SRS carrier aggregation indication is reported along with the measurement results </w:t>
            </w:r>
            <w:r w:rsidRPr="00F53988">
              <w:rPr>
                <w:rFonts w:ascii="Times" w:eastAsia="Batang" w:hAnsi="Times"/>
                <w:szCs w:val="20"/>
                <w:lang w:val="en-GB" w:eastAsia="x-none"/>
              </w:rPr>
              <w:t>to indicate whether/which carriers are aggregated for the joint SRS measurement</w:t>
            </w:r>
          </w:p>
          <w:p w14:paraId="4E9FFDF7" w14:textId="77777777" w:rsidR="00F53988" w:rsidRPr="00F53988" w:rsidRDefault="00F53988" w:rsidP="00F53988">
            <w:pPr>
              <w:numPr>
                <w:ilvl w:val="0"/>
                <w:numId w:val="41"/>
              </w:numPr>
              <w:snapToGrid w:val="0"/>
              <w:contextualSpacing/>
              <w:jc w:val="both"/>
              <w:textAlignment w:val="baseline"/>
              <w:rPr>
                <w:rFonts w:ascii="Times" w:eastAsia="等线" w:hAnsi="Times"/>
                <w:szCs w:val="20"/>
                <w:lang w:val="en-GB" w:eastAsia="zh-CN"/>
              </w:rPr>
            </w:pPr>
            <w:r w:rsidRPr="00F53988">
              <w:rPr>
                <w:rFonts w:ascii="Times" w:eastAsia="等线" w:hAnsi="Times"/>
                <w:szCs w:val="20"/>
                <w:lang w:val="en-GB" w:eastAsia="zh-CN"/>
              </w:rPr>
              <w:t xml:space="preserve">Support LMF to request </w:t>
            </w:r>
            <w:proofErr w:type="spellStart"/>
            <w:r w:rsidRPr="00F53988">
              <w:rPr>
                <w:rFonts w:ascii="Times" w:eastAsia="等线" w:hAnsi="Times"/>
                <w:szCs w:val="20"/>
                <w:lang w:val="en-GB" w:eastAsia="zh-CN"/>
              </w:rPr>
              <w:t>gNB</w:t>
            </w:r>
            <w:proofErr w:type="spellEnd"/>
            <w:r w:rsidRPr="00F53988">
              <w:rPr>
                <w:rFonts w:ascii="Times" w:eastAsia="等线" w:hAnsi="Times"/>
                <w:szCs w:val="20"/>
                <w:lang w:val="en-GB" w:eastAsia="zh-CN"/>
              </w:rPr>
              <w:t xml:space="preserve"> for the UL positioning measurement from aggregated SRS resources across multiple CCs</w:t>
            </w:r>
          </w:p>
          <w:p w14:paraId="2AE36AFC" w14:textId="77777777" w:rsidR="00305DC2" w:rsidRDefault="00305DC2" w:rsidP="0061105C">
            <w:pPr>
              <w:rPr>
                <w:rFonts w:ascii="Times" w:eastAsia="Batang" w:hAnsi="Times"/>
                <w:lang w:val="en-GB" w:eastAsia="x-none"/>
              </w:rPr>
            </w:pPr>
          </w:p>
          <w:p w14:paraId="7B1BC7BC" w14:textId="77777777" w:rsidR="00A06C28" w:rsidRPr="00A06C28" w:rsidRDefault="00A06C28" w:rsidP="00A06C28">
            <w:pPr>
              <w:overflowPunct w:val="0"/>
              <w:autoSpaceDE w:val="0"/>
              <w:autoSpaceDN w:val="0"/>
              <w:adjustRightInd w:val="0"/>
              <w:snapToGrid w:val="0"/>
              <w:ind w:left="284" w:hanging="284"/>
              <w:jc w:val="both"/>
              <w:textAlignment w:val="baseline"/>
              <w:rPr>
                <w:rFonts w:ascii="Times" w:eastAsia="宋体" w:hAnsi="Times" w:cs="Times"/>
                <w:szCs w:val="20"/>
              </w:rPr>
            </w:pPr>
            <w:r w:rsidRPr="00A06C28">
              <w:rPr>
                <w:rFonts w:ascii="Times" w:eastAsia="宋体" w:hAnsi="Times" w:cs="Times"/>
                <w:b/>
                <w:bCs/>
                <w:szCs w:val="20"/>
                <w:highlight w:val="green"/>
              </w:rPr>
              <w:t>Agreement</w:t>
            </w:r>
          </w:p>
          <w:p w14:paraId="73CA7D0B" w14:textId="77777777" w:rsidR="00A06C28" w:rsidRPr="00A06C28" w:rsidRDefault="00A06C28" w:rsidP="00A06C28">
            <w:pPr>
              <w:snapToGrid w:val="0"/>
              <w:rPr>
                <w:rFonts w:ascii="Times" w:eastAsia="宋体" w:hAnsi="Times" w:cs="Times"/>
                <w:szCs w:val="20"/>
                <w:lang w:val="en-GB"/>
              </w:rPr>
            </w:pPr>
            <w:r w:rsidRPr="00A06C28">
              <w:rPr>
                <w:rFonts w:ascii="Times" w:eastAsia="Batang" w:hAnsi="Times" w:cs="Times"/>
                <w:szCs w:val="20"/>
                <w:lang w:val="en-GB"/>
              </w:rPr>
              <w:t xml:space="preserve">For </w:t>
            </w:r>
            <w:r w:rsidRPr="00A06C28">
              <w:rPr>
                <w:rFonts w:ascii="Times" w:eastAsia="宋体" w:hAnsi="Times" w:cs="Times"/>
                <w:szCs w:val="20"/>
                <w:lang w:val="en-GB"/>
              </w:rPr>
              <w:t>S</w:t>
            </w:r>
            <w:r w:rsidRPr="00A06C28">
              <w:rPr>
                <w:rFonts w:ascii="Times" w:eastAsia="Batang" w:hAnsi="Times" w:cs="Times"/>
                <w:szCs w:val="20"/>
                <w:lang w:val="en-GB"/>
              </w:rPr>
              <w:t xml:space="preserve">RS bandwidth aggregation across </w:t>
            </w:r>
            <w:r w:rsidRPr="00A06C28">
              <w:rPr>
                <w:rFonts w:ascii="Times" w:eastAsia="宋体" w:hAnsi="Times" w:cs="Times"/>
                <w:szCs w:val="20"/>
                <w:lang w:val="en-GB"/>
              </w:rPr>
              <w:t>carriers</w:t>
            </w:r>
            <w:r w:rsidRPr="00A06C28">
              <w:rPr>
                <w:rFonts w:ascii="Times" w:eastAsia="Batang" w:hAnsi="Times" w:cs="Times"/>
                <w:szCs w:val="20"/>
                <w:lang w:val="en-GB"/>
              </w:rPr>
              <w:t>, support</w:t>
            </w:r>
          </w:p>
          <w:p w14:paraId="3A2BF1AD" w14:textId="77777777" w:rsidR="00A06C28" w:rsidRPr="00A06C28" w:rsidRDefault="00A06C28" w:rsidP="00A06C28">
            <w:pPr>
              <w:numPr>
                <w:ilvl w:val="0"/>
                <w:numId w:val="41"/>
              </w:numPr>
              <w:snapToGrid w:val="0"/>
              <w:contextualSpacing/>
              <w:jc w:val="both"/>
              <w:textAlignment w:val="baseline"/>
              <w:rPr>
                <w:rFonts w:ascii="Times" w:eastAsia="Batang" w:hAnsi="Times" w:cs="Times"/>
                <w:lang w:val="en-GB" w:eastAsia="x-none"/>
              </w:rPr>
            </w:pPr>
            <w:r w:rsidRPr="00A06C28">
              <w:rPr>
                <w:rFonts w:ascii="Times" w:eastAsia="Batang" w:hAnsi="Times" w:cs="Times"/>
                <w:lang w:val="en-GB" w:eastAsia="x-none"/>
              </w:rPr>
              <w:t>Single RSRP or RSRPP is reported</w:t>
            </w:r>
          </w:p>
          <w:p w14:paraId="42E35C3B" w14:textId="77777777" w:rsidR="00A06C28" w:rsidRPr="00A06C28" w:rsidRDefault="00A06C28" w:rsidP="00A06C28">
            <w:pPr>
              <w:numPr>
                <w:ilvl w:val="1"/>
                <w:numId w:val="41"/>
              </w:numPr>
              <w:snapToGrid w:val="0"/>
              <w:contextualSpacing/>
              <w:jc w:val="both"/>
              <w:textAlignment w:val="baseline"/>
              <w:rPr>
                <w:rFonts w:ascii="Times" w:eastAsia="Batang" w:hAnsi="Times" w:cs="Times"/>
                <w:lang w:val="en-GB" w:eastAsia="x-none"/>
              </w:rPr>
            </w:pPr>
            <w:r w:rsidRPr="00A06C28">
              <w:rPr>
                <w:rFonts w:ascii="Times" w:eastAsia="Batang" w:hAnsi="Times" w:cs="Times"/>
                <w:lang w:val="en-GB" w:eastAsia="zh-CN"/>
              </w:rPr>
              <w:t>FFS: the single RSRP/RSRPP is based on aggregated SRS resources across aggregated carriers</w:t>
            </w:r>
          </w:p>
          <w:p w14:paraId="1ECD5E48" w14:textId="2AC55999" w:rsidR="003C4CA2" w:rsidRPr="00204668" w:rsidRDefault="00A06C28" w:rsidP="00A06C28">
            <w:pPr>
              <w:rPr>
                <w:rFonts w:ascii="Times" w:eastAsia="Batang" w:hAnsi="Times"/>
                <w:lang w:val="en-GB" w:eastAsia="x-none"/>
              </w:rPr>
            </w:pPr>
            <w:r w:rsidRPr="00A06C28">
              <w:rPr>
                <w:rFonts w:ascii="Times New Roman" w:eastAsia="宋体" w:hAnsi="Times New Roman"/>
                <w:szCs w:val="20"/>
                <w:lang w:eastAsia="zh-CN"/>
              </w:rPr>
              <w:t>The used SRS resource IDs for the aggregated measurement are shared for RSRP/RSRPP and/or timing measurement results</w:t>
            </w:r>
          </w:p>
        </w:tc>
      </w:tr>
    </w:tbl>
    <w:p w14:paraId="638659FB" w14:textId="300F47B5" w:rsidR="00150E85" w:rsidRDefault="00150E85" w:rsidP="00150E85">
      <w:pPr>
        <w:spacing w:before="12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the above agreements, the general procedures of </w:t>
      </w:r>
      <w:r w:rsidR="000C2A92">
        <w:rPr>
          <w:rFonts w:ascii="Times New Roman" w:eastAsiaTheme="minorEastAsia" w:hAnsi="Times New Roman"/>
          <w:lang w:eastAsia="zh-CN"/>
        </w:rPr>
        <w:t>S</w:t>
      </w:r>
      <w:r>
        <w:rPr>
          <w:rFonts w:ascii="Times New Roman" w:eastAsiaTheme="minorEastAsia" w:hAnsi="Times New Roman"/>
          <w:lang w:eastAsia="zh-CN"/>
        </w:rPr>
        <w:t>RS bandwidth aggregation are:</w:t>
      </w:r>
    </w:p>
    <w:p w14:paraId="3436DFCE" w14:textId="3F0FAC5E" w:rsidR="00150E85" w:rsidRDefault="00634FA1"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Pr>
          <w:rFonts w:ascii="Times New Roman" w:hAnsi="Times New Roman" w:hint="eastAsia"/>
          <w:sz w:val="20"/>
          <w:szCs w:val="20"/>
          <w:lang w:val="en-GB"/>
        </w:rPr>
        <w:t>target</w:t>
      </w:r>
      <w:r>
        <w:rPr>
          <w:rFonts w:ascii="Times New Roman" w:hAnsi="Times New Roman"/>
          <w:sz w:val="20"/>
          <w:szCs w:val="20"/>
          <w:lang w:val="en-GB"/>
        </w:rPr>
        <w:t xml:space="preserve"> </w:t>
      </w:r>
      <w:r w:rsidR="00150E85">
        <w:rPr>
          <w:rFonts w:ascii="Times New Roman" w:hAnsi="Times New Roman" w:hint="eastAsia"/>
          <w:sz w:val="20"/>
          <w:szCs w:val="20"/>
          <w:lang w:val="en-GB"/>
        </w:rPr>
        <w:t>U</w:t>
      </w:r>
      <w:r w:rsidR="00150E85">
        <w:rPr>
          <w:rFonts w:ascii="Times New Roman" w:hAnsi="Times New Roman"/>
          <w:sz w:val="20"/>
          <w:szCs w:val="20"/>
          <w:lang w:val="en-GB"/>
        </w:rPr>
        <w:t xml:space="preserve">E may indicate the capability of supporting </w:t>
      </w:r>
      <w:r w:rsidR="00631669">
        <w:rPr>
          <w:rFonts w:ascii="Times New Roman" w:hAnsi="Times New Roman"/>
          <w:sz w:val="20"/>
          <w:szCs w:val="20"/>
          <w:lang w:val="en-GB"/>
        </w:rPr>
        <w:t>S</w:t>
      </w:r>
      <w:r w:rsidR="00150E85">
        <w:rPr>
          <w:rFonts w:ascii="Times New Roman" w:hAnsi="Times New Roman"/>
          <w:sz w:val="20"/>
          <w:szCs w:val="20"/>
          <w:lang w:val="en-GB"/>
        </w:rPr>
        <w:t>RS bandwidth aggregation measurement.</w:t>
      </w:r>
    </w:p>
    <w:p w14:paraId="3BFB3ECB" w14:textId="4F9EC0EE" w:rsidR="008849EA" w:rsidRDefault="008849EA"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sidRPr="008849EA">
        <w:rPr>
          <w:rFonts w:ascii="Times New Roman" w:hAnsi="Times New Roman"/>
          <w:sz w:val="20"/>
          <w:szCs w:val="20"/>
          <w:lang w:val="en-GB"/>
        </w:rPr>
        <w:t xml:space="preserve">The LMF </w:t>
      </w:r>
      <w:r>
        <w:rPr>
          <w:rFonts w:ascii="Times New Roman" w:hAnsi="Times New Roman"/>
          <w:sz w:val="20"/>
          <w:szCs w:val="20"/>
          <w:lang w:val="en-GB"/>
        </w:rPr>
        <w:t>may request the</w:t>
      </w:r>
      <w:r w:rsidRPr="008849EA">
        <w:rPr>
          <w:rFonts w:ascii="Times New Roman" w:hAnsi="Times New Roman"/>
          <w:sz w:val="20"/>
          <w:szCs w:val="20"/>
          <w:lang w:val="en-GB"/>
        </w:rPr>
        <w:t xml:space="preserve"> serving </w:t>
      </w:r>
      <w:proofErr w:type="spellStart"/>
      <w:r w:rsidRPr="008849EA">
        <w:rPr>
          <w:rFonts w:ascii="Times New Roman" w:hAnsi="Times New Roman"/>
          <w:sz w:val="20"/>
          <w:szCs w:val="20"/>
          <w:lang w:val="en-GB"/>
        </w:rPr>
        <w:t>gNB</w:t>
      </w:r>
      <w:proofErr w:type="spellEnd"/>
      <w:r w:rsidRPr="008849EA">
        <w:rPr>
          <w:rFonts w:ascii="Times New Roman" w:hAnsi="Times New Roman"/>
          <w:sz w:val="20"/>
          <w:szCs w:val="20"/>
          <w:lang w:val="en-GB"/>
        </w:rPr>
        <w:t xml:space="preserve"> to </w:t>
      </w:r>
      <w:r>
        <w:rPr>
          <w:rFonts w:ascii="Times New Roman" w:hAnsi="Times New Roman"/>
          <w:sz w:val="20"/>
          <w:szCs w:val="20"/>
          <w:lang w:val="en-GB"/>
        </w:rPr>
        <w:t xml:space="preserve">configure </w:t>
      </w:r>
      <w:r w:rsidRPr="008849EA">
        <w:rPr>
          <w:rFonts w:ascii="Times New Roman" w:hAnsi="Times New Roman"/>
          <w:sz w:val="20"/>
          <w:szCs w:val="20"/>
          <w:lang w:val="en-GB"/>
        </w:rPr>
        <w:t xml:space="preserve">SRS </w:t>
      </w:r>
      <w:r>
        <w:rPr>
          <w:rFonts w:ascii="Times New Roman" w:hAnsi="Times New Roman"/>
          <w:sz w:val="20"/>
          <w:szCs w:val="20"/>
          <w:lang w:val="en-GB"/>
        </w:rPr>
        <w:t>bandwidth aggregation</w:t>
      </w:r>
      <w:r w:rsidRPr="008849EA">
        <w:rPr>
          <w:rFonts w:ascii="Times New Roman" w:hAnsi="Times New Roman"/>
          <w:sz w:val="20"/>
          <w:szCs w:val="20"/>
          <w:lang w:val="en-GB"/>
        </w:rPr>
        <w:t xml:space="preserve"> for the target </w:t>
      </w:r>
      <w:r w:rsidR="00110533">
        <w:rPr>
          <w:rFonts w:ascii="Times New Roman" w:hAnsi="Times New Roman"/>
          <w:sz w:val="20"/>
          <w:szCs w:val="20"/>
          <w:lang w:val="en-GB"/>
        </w:rPr>
        <w:t>UE</w:t>
      </w:r>
      <w:r w:rsidR="004A6135">
        <w:rPr>
          <w:rFonts w:ascii="Times New Roman" w:hAnsi="Times New Roman"/>
          <w:sz w:val="20"/>
          <w:szCs w:val="20"/>
          <w:lang w:val="en-GB"/>
        </w:rPr>
        <w:t>.</w:t>
      </w:r>
    </w:p>
    <w:p w14:paraId="4598B2AF" w14:textId="609E34DE" w:rsidR="00110533" w:rsidRDefault="00110533"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w:t>
      </w:r>
      <w:proofErr w:type="spellStart"/>
      <w:r>
        <w:rPr>
          <w:rFonts w:ascii="Times New Roman" w:hAnsi="Times New Roman"/>
          <w:sz w:val="20"/>
          <w:szCs w:val="20"/>
          <w:lang w:val="en-GB"/>
        </w:rPr>
        <w:t>gNB</w:t>
      </w:r>
      <w:proofErr w:type="spellEnd"/>
      <w:r>
        <w:rPr>
          <w:rFonts w:ascii="Times New Roman" w:hAnsi="Times New Roman"/>
          <w:sz w:val="20"/>
          <w:szCs w:val="20"/>
          <w:lang w:val="en-GB"/>
        </w:rPr>
        <w:t xml:space="preserve"> </w:t>
      </w:r>
      <w:r w:rsidRPr="00110533">
        <w:rPr>
          <w:rFonts w:ascii="Times New Roman" w:hAnsi="Times New Roman"/>
          <w:sz w:val="20"/>
          <w:szCs w:val="20"/>
          <w:lang w:val="en-GB"/>
        </w:rPr>
        <w:t>configures the target device with the SRS resource sets</w:t>
      </w:r>
      <w:r w:rsidR="004A6135">
        <w:rPr>
          <w:rFonts w:ascii="Times New Roman" w:hAnsi="Times New Roman"/>
          <w:sz w:val="20"/>
          <w:szCs w:val="20"/>
          <w:lang w:val="en-GB"/>
        </w:rPr>
        <w:t xml:space="preserve"> </w:t>
      </w:r>
      <w:r w:rsidR="004A6135">
        <w:rPr>
          <w:rFonts w:ascii="Times New Roman" w:hAnsi="Times New Roman" w:hint="eastAsia"/>
          <w:sz w:val="20"/>
          <w:szCs w:val="20"/>
          <w:lang w:val="en-GB"/>
        </w:rPr>
        <w:t>with</w:t>
      </w:r>
      <w:r w:rsidR="004A6135">
        <w:rPr>
          <w:rFonts w:ascii="Times New Roman" w:hAnsi="Times New Roman"/>
          <w:sz w:val="20"/>
          <w:szCs w:val="20"/>
          <w:lang w:val="en-GB"/>
        </w:rPr>
        <w:t xml:space="preserve"> </w:t>
      </w:r>
      <w:r w:rsidR="0023663B">
        <w:rPr>
          <w:rFonts w:ascii="Times New Roman" w:hAnsi="Times New Roman"/>
          <w:sz w:val="20"/>
          <w:szCs w:val="20"/>
          <w:lang w:val="en-GB"/>
        </w:rPr>
        <w:t xml:space="preserve">SRS </w:t>
      </w:r>
      <w:r w:rsidR="004A6135">
        <w:rPr>
          <w:rFonts w:ascii="Times New Roman" w:hAnsi="Times New Roman"/>
          <w:sz w:val="20"/>
          <w:szCs w:val="20"/>
          <w:lang w:val="en-GB"/>
        </w:rPr>
        <w:t>bandwidth aggregation indication.</w:t>
      </w:r>
    </w:p>
    <w:p w14:paraId="26C87C30" w14:textId="4A33ECF5" w:rsidR="00472CA6" w:rsidRDefault="00472CA6"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sidRPr="00472CA6">
        <w:rPr>
          <w:rFonts w:ascii="Times New Roman" w:hAnsi="Times New Roman"/>
          <w:sz w:val="20"/>
          <w:szCs w:val="20"/>
          <w:lang w:val="en-GB"/>
        </w:rPr>
        <w:t xml:space="preserve">The serving </w:t>
      </w:r>
      <w:proofErr w:type="spellStart"/>
      <w:r w:rsidRPr="00472CA6">
        <w:rPr>
          <w:rFonts w:ascii="Times New Roman" w:hAnsi="Times New Roman"/>
          <w:sz w:val="20"/>
          <w:szCs w:val="20"/>
          <w:lang w:val="en-GB"/>
        </w:rPr>
        <w:t>gNB</w:t>
      </w:r>
      <w:proofErr w:type="spellEnd"/>
      <w:r w:rsidRPr="00472CA6">
        <w:rPr>
          <w:rFonts w:ascii="Times New Roman" w:hAnsi="Times New Roman"/>
          <w:sz w:val="20"/>
          <w:szCs w:val="20"/>
          <w:lang w:val="en-GB"/>
        </w:rPr>
        <w:t xml:space="preserve"> provides the </w:t>
      </w:r>
      <w:r w:rsidR="00ED7FD1">
        <w:rPr>
          <w:rFonts w:ascii="Times New Roman" w:hAnsi="Times New Roman"/>
          <w:sz w:val="20"/>
          <w:szCs w:val="20"/>
          <w:lang w:val="en-GB"/>
        </w:rPr>
        <w:t>SRS configuration</w:t>
      </w:r>
      <w:r w:rsidRPr="00472CA6">
        <w:rPr>
          <w:rFonts w:ascii="Times New Roman" w:hAnsi="Times New Roman"/>
          <w:sz w:val="20"/>
          <w:szCs w:val="20"/>
          <w:lang w:val="en-GB"/>
        </w:rPr>
        <w:t xml:space="preserve"> to the LMF</w:t>
      </w:r>
      <w:r w:rsidR="0023663B">
        <w:rPr>
          <w:rFonts w:ascii="Times New Roman" w:hAnsi="Times New Roman"/>
          <w:sz w:val="20"/>
          <w:szCs w:val="20"/>
          <w:lang w:val="en-GB"/>
        </w:rPr>
        <w:t xml:space="preserve"> with SRS bandwidth aggregation indication.</w:t>
      </w:r>
    </w:p>
    <w:p w14:paraId="74E381A2" w14:textId="61AE6CB5" w:rsidR="00AF7EF8" w:rsidRDefault="00AF7EF8"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sidRPr="00AF7EF8">
        <w:rPr>
          <w:rFonts w:ascii="Times New Roman" w:hAnsi="Times New Roman"/>
          <w:sz w:val="20"/>
          <w:szCs w:val="20"/>
          <w:lang w:val="en-GB"/>
        </w:rPr>
        <w:lastRenderedPageBreak/>
        <w:t xml:space="preserve">In the case of semi-persistent, the LMF may request activation of UE SRS transmission to the serving </w:t>
      </w:r>
      <w:proofErr w:type="spellStart"/>
      <w:r w:rsidRPr="00AF7EF8">
        <w:rPr>
          <w:rFonts w:ascii="Times New Roman" w:hAnsi="Times New Roman"/>
          <w:sz w:val="20"/>
          <w:szCs w:val="20"/>
          <w:lang w:val="en-GB"/>
        </w:rPr>
        <w:t>gNB</w:t>
      </w:r>
      <w:proofErr w:type="spellEnd"/>
      <w:r w:rsidRPr="00AF7EF8">
        <w:rPr>
          <w:rFonts w:ascii="Times New Roman" w:hAnsi="Times New Roman"/>
          <w:sz w:val="20"/>
          <w:szCs w:val="20"/>
          <w:lang w:val="en-GB"/>
        </w:rPr>
        <w:t xml:space="preserve"> </w:t>
      </w:r>
      <w:r w:rsidR="00AC06A9">
        <w:rPr>
          <w:rFonts w:ascii="Times New Roman" w:hAnsi="Times New Roman"/>
          <w:sz w:val="20"/>
          <w:szCs w:val="20"/>
          <w:lang w:val="en-GB"/>
        </w:rPr>
        <w:t xml:space="preserve">with </w:t>
      </w:r>
      <w:r w:rsidR="002C51D5">
        <w:rPr>
          <w:rFonts w:ascii="Times New Roman" w:hAnsi="Times New Roman"/>
          <w:sz w:val="20"/>
          <w:szCs w:val="20"/>
          <w:lang w:val="en-GB"/>
        </w:rPr>
        <w:t>bandwidth aggregation indication</w:t>
      </w:r>
      <w:r w:rsidRPr="00AF7EF8">
        <w:rPr>
          <w:rFonts w:ascii="Times New Roman" w:hAnsi="Times New Roman"/>
          <w:sz w:val="20"/>
          <w:szCs w:val="20"/>
          <w:lang w:val="en-GB"/>
        </w:rPr>
        <w:t xml:space="preserve">. The </w:t>
      </w:r>
      <w:proofErr w:type="spellStart"/>
      <w:r w:rsidRPr="00AF7EF8">
        <w:rPr>
          <w:rFonts w:ascii="Times New Roman" w:hAnsi="Times New Roman"/>
          <w:sz w:val="20"/>
          <w:szCs w:val="20"/>
          <w:lang w:val="en-GB"/>
        </w:rPr>
        <w:t>gNB</w:t>
      </w:r>
      <w:proofErr w:type="spellEnd"/>
      <w:r w:rsidRPr="00AF7EF8">
        <w:rPr>
          <w:rFonts w:ascii="Times New Roman" w:hAnsi="Times New Roman"/>
          <w:sz w:val="20"/>
          <w:szCs w:val="20"/>
          <w:lang w:val="en-GB"/>
        </w:rPr>
        <w:t xml:space="preserve"> then activates the SRS transmission.</w:t>
      </w:r>
    </w:p>
    <w:p w14:paraId="4DE51A0C" w14:textId="555339F6" w:rsidR="00472CA6" w:rsidRDefault="008C035B"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sidRPr="008C035B">
        <w:rPr>
          <w:rFonts w:ascii="Times New Roman" w:hAnsi="Times New Roman"/>
          <w:sz w:val="20"/>
          <w:szCs w:val="20"/>
          <w:lang w:val="en-GB"/>
        </w:rPr>
        <w:t xml:space="preserve">The LMF provides the SRS configuration to the selected </w:t>
      </w:r>
      <w:proofErr w:type="spellStart"/>
      <w:r w:rsidRPr="008C035B">
        <w:rPr>
          <w:rFonts w:ascii="Times New Roman" w:hAnsi="Times New Roman"/>
          <w:sz w:val="20"/>
          <w:szCs w:val="20"/>
          <w:lang w:val="en-GB"/>
        </w:rPr>
        <w:t>gNBs</w:t>
      </w:r>
      <w:proofErr w:type="spellEnd"/>
      <w:r w:rsidR="00D9058F" w:rsidRPr="00D9058F">
        <w:rPr>
          <w:rFonts w:ascii="Times New Roman" w:hAnsi="Times New Roman"/>
          <w:sz w:val="20"/>
          <w:szCs w:val="20"/>
          <w:lang w:val="en-GB"/>
        </w:rPr>
        <w:t xml:space="preserve"> </w:t>
      </w:r>
      <w:r w:rsidR="00D9058F">
        <w:rPr>
          <w:rFonts w:ascii="Times New Roman" w:hAnsi="Times New Roman"/>
          <w:sz w:val="20"/>
          <w:szCs w:val="20"/>
          <w:lang w:val="en-GB"/>
        </w:rPr>
        <w:t>with SRS bandwidth aggregation indication.</w:t>
      </w:r>
    </w:p>
    <w:p w14:paraId="2C27A0FE" w14:textId="70ECA5F8" w:rsidR="006B26A3" w:rsidRDefault="006B26A3" w:rsidP="00150E85">
      <w:pPr>
        <w:pStyle w:val="aff9"/>
        <w:numPr>
          <w:ilvl w:val="0"/>
          <w:numId w:val="29"/>
        </w:numPr>
        <w:spacing w:beforeLines="50" w:before="120" w:after="120" w:line="260" w:lineRule="exact"/>
        <w:ind w:firstLineChars="0"/>
        <w:rPr>
          <w:rFonts w:ascii="Times New Roman" w:hAnsi="Times New Roman"/>
          <w:sz w:val="20"/>
          <w:szCs w:val="20"/>
          <w:lang w:val="en-GB"/>
        </w:rPr>
      </w:pPr>
      <w:r w:rsidRPr="006B26A3">
        <w:rPr>
          <w:rFonts w:ascii="Times New Roman" w:hAnsi="Times New Roman"/>
          <w:sz w:val="20"/>
          <w:szCs w:val="20"/>
          <w:lang w:val="en-GB"/>
        </w:rPr>
        <w:t xml:space="preserve">Each </w:t>
      </w:r>
      <w:proofErr w:type="spellStart"/>
      <w:r w:rsidRPr="006B26A3">
        <w:rPr>
          <w:rFonts w:ascii="Times New Roman" w:hAnsi="Times New Roman"/>
          <w:sz w:val="20"/>
          <w:szCs w:val="20"/>
          <w:lang w:val="en-GB"/>
        </w:rPr>
        <w:t>gNB</w:t>
      </w:r>
      <w:proofErr w:type="spellEnd"/>
      <w:r>
        <w:rPr>
          <w:rFonts w:ascii="Times New Roman" w:hAnsi="Times New Roman"/>
          <w:sz w:val="20"/>
          <w:szCs w:val="20"/>
          <w:lang w:val="en-GB"/>
        </w:rPr>
        <w:t xml:space="preserve"> reports the </w:t>
      </w:r>
      <w:r w:rsidRPr="006B26A3">
        <w:rPr>
          <w:rFonts w:ascii="Times New Roman" w:hAnsi="Times New Roman"/>
          <w:sz w:val="20"/>
          <w:szCs w:val="20"/>
          <w:lang w:val="en-GB"/>
        </w:rPr>
        <w:t>SRS measurements to the LMF</w:t>
      </w:r>
      <w:r>
        <w:rPr>
          <w:rFonts w:ascii="Times New Roman" w:hAnsi="Times New Roman"/>
          <w:sz w:val="20"/>
          <w:szCs w:val="20"/>
          <w:lang w:val="en-GB"/>
        </w:rPr>
        <w:t xml:space="preserve"> and </w:t>
      </w:r>
      <w:r w:rsidRPr="006B26A3">
        <w:rPr>
          <w:rFonts w:ascii="Times New Roman" w:hAnsi="Times New Roman"/>
          <w:sz w:val="20"/>
          <w:szCs w:val="20"/>
          <w:lang w:val="en-GB"/>
        </w:rPr>
        <w:t>indicate</w:t>
      </w:r>
      <w:r w:rsidR="00F47C97">
        <w:rPr>
          <w:rFonts w:ascii="Times New Roman" w:hAnsi="Times New Roman"/>
          <w:sz w:val="20"/>
          <w:szCs w:val="20"/>
          <w:lang w:val="en-GB"/>
        </w:rPr>
        <w:t>s</w:t>
      </w:r>
      <w:r w:rsidRPr="006B26A3">
        <w:rPr>
          <w:rFonts w:ascii="Times New Roman" w:hAnsi="Times New Roman"/>
          <w:sz w:val="20"/>
          <w:szCs w:val="20"/>
          <w:lang w:val="en-GB"/>
        </w:rPr>
        <w:t xml:space="preserve"> whether/which carriers are aggregated for the joint SRS measurement</w:t>
      </w:r>
      <w:r w:rsidR="00D4590F">
        <w:rPr>
          <w:rFonts w:ascii="Times New Roman" w:hAnsi="Times New Roman"/>
          <w:sz w:val="20"/>
          <w:szCs w:val="20"/>
          <w:lang w:val="en-GB"/>
        </w:rPr>
        <w:t>.</w:t>
      </w:r>
    </w:p>
    <w:p w14:paraId="03A37AF2" w14:textId="524B1599" w:rsidR="00004728" w:rsidRDefault="00150E85" w:rsidP="00150E85">
      <w:pPr>
        <w:spacing w:before="120"/>
        <w:jc w:val="both"/>
        <w:rPr>
          <w:rFonts w:ascii="Times New Roman" w:eastAsiaTheme="minorEastAsia" w:hAnsi="Times New Roman"/>
          <w:lang w:eastAsia="zh-CN"/>
        </w:rPr>
      </w:pPr>
      <w:r>
        <w:rPr>
          <w:rFonts w:ascii="Times New Roman" w:eastAsiaTheme="minorEastAsia" w:hAnsi="Times New Roman"/>
          <w:lang w:eastAsia="zh-CN"/>
        </w:rPr>
        <w:t>RAN2 may capture the procedure in the stage 2 specification.</w:t>
      </w:r>
      <w:r w:rsidR="00C06B29">
        <w:rPr>
          <w:rFonts w:ascii="Times New Roman" w:eastAsiaTheme="minorEastAsia" w:hAnsi="Times New Roman"/>
          <w:lang w:eastAsia="zh-CN"/>
        </w:rPr>
        <w:t xml:space="preserve"> </w:t>
      </w:r>
    </w:p>
    <w:p w14:paraId="36C56303" w14:textId="66BF204A" w:rsidR="00150E85" w:rsidRPr="007F1A9A" w:rsidRDefault="00421955" w:rsidP="00150E85">
      <w:pPr>
        <w:spacing w:before="120"/>
        <w:jc w:val="both"/>
        <w:rPr>
          <w:rFonts w:ascii="Times New Roman" w:eastAsiaTheme="minorEastAsia" w:hAnsi="Times New Roman"/>
          <w:lang w:eastAsia="zh-CN"/>
        </w:rPr>
      </w:pPr>
      <w:r>
        <w:rPr>
          <w:rFonts w:ascii="Times New Roman" w:eastAsiaTheme="minorEastAsia" w:hAnsi="Times New Roman"/>
          <w:lang w:eastAsia="zh-CN"/>
        </w:rPr>
        <w:t xml:space="preserve">Similar to the status of PRS bandwidth aggregation, </w:t>
      </w:r>
      <w:r w:rsidR="00150E85">
        <w:rPr>
          <w:rFonts w:ascii="Times New Roman" w:eastAsiaTheme="minorEastAsia" w:hAnsi="Times New Roman"/>
          <w:lang w:eastAsia="zh-CN"/>
        </w:rPr>
        <w:t>RAN2 should wait for RAN1 further progress on the high</w:t>
      </w:r>
      <w:r w:rsidR="00F47C97">
        <w:rPr>
          <w:rFonts w:ascii="Times New Roman" w:eastAsiaTheme="minorEastAsia" w:hAnsi="Times New Roman"/>
          <w:lang w:eastAsia="zh-CN"/>
        </w:rPr>
        <w:t>-</w:t>
      </w:r>
      <w:r w:rsidR="00150E85">
        <w:rPr>
          <w:rFonts w:ascii="Times New Roman" w:eastAsiaTheme="minorEastAsia" w:hAnsi="Times New Roman"/>
          <w:lang w:eastAsia="zh-CN"/>
        </w:rPr>
        <w:t>layer parameters before the stage 3 specification.</w:t>
      </w:r>
    </w:p>
    <w:p w14:paraId="4D743DDD" w14:textId="7D04043B" w:rsidR="00150E85" w:rsidRDefault="00150E85" w:rsidP="009369F3">
      <w:pPr>
        <w:spacing w:beforeLines="50" w:before="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730F80">
        <w:rPr>
          <w:rFonts w:ascii="Arial" w:eastAsiaTheme="minorEastAsia" w:hAnsi="Arial" w:cs="Arial"/>
          <w:b/>
          <w:szCs w:val="21"/>
          <w:lang w:val="en-GB" w:eastAsia="zh-CN"/>
        </w:rPr>
        <w:t>4</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Capture the</w:t>
      </w:r>
      <w:r w:rsidRPr="003E6DF4">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overall procedures of </w:t>
      </w:r>
      <w:r w:rsidR="00293624">
        <w:rPr>
          <w:rFonts w:ascii="Arial" w:eastAsiaTheme="minorEastAsia" w:hAnsi="Arial" w:cs="Arial"/>
          <w:b/>
          <w:szCs w:val="21"/>
          <w:lang w:val="en-GB" w:eastAsia="zh-CN"/>
        </w:rPr>
        <w:t>S</w:t>
      </w:r>
      <w:r>
        <w:rPr>
          <w:rFonts w:ascii="Arial" w:eastAsiaTheme="minorEastAsia" w:hAnsi="Arial" w:cs="Arial"/>
          <w:b/>
          <w:szCs w:val="21"/>
          <w:lang w:val="en-GB" w:eastAsia="zh-CN"/>
        </w:rPr>
        <w:t>RS bandwidth aggregation in the stage 2 specification:</w:t>
      </w:r>
    </w:p>
    <w:p w14:paraId="31D31E96" w14:textId="77777777" w:rsidR="004C4899" w:rsidRPr="009369F3" w:rsidRDefault="004C4899"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The target UE may indicate the capability of supporting SRS bandwidth aggregation measurement.</w:t>
      </w:r>
    </w:p>
    <w:p w14:paraId="0B492FFF" w14:textId="77777777" w:rsidR="004C4899" w:rsidRPr="009369F3" w:rsidRDefault="004C4899"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The LMF may request the serving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to configure SRS bandwidth aggregation for the target UE.</w:t>
      </w:r>
    </w:p>
    <w:p w14:paraId="11C2F267" w14:textId="1B5EC8CE" w:rsidR="004C4899" w:rsidRPr="009369F3" w:rsidRDefault="004C4899"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The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configures the target device with the SRS resource sets with SRS bandwidth aggregation indication</w:t>
      </w:r>
      <w:r w:rsidR="00BD70DF" w:rsidRPr="009369F3">
        <w:rPr>
          <w:rFonts w:ascii="Arial" w:eastAsiaTheme="minorEastAsia" w:hAnsi="Arial" w:cs="Arial"/>
          <w:b/>
          <w:sz w:val="20"/>
          <w:szCs w:val="21"/>
          <w:lang w:val="en-GB"/>
        </w:rPr>
        <w:t xml:space="preserve"> and provides the SRS configuration to the LMF.</w:t>
      </w:r>
    </w:p>
    <w:p w14:paraId="0D198B48" w14:textId="77777777" w:rsidR="004C4899" w:rsidRPr="009369F3" w:rsidRDefault="004C4899"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In the case of semi-persistent, the LMF may request activation of UE SRS transmission to the serving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with bandwidth aggregation indication. The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then activates the SRS transmission.</w:t>
      </w:r>
    </w:p>
    <w:p w14:paraId="28010853" w14:textId="544133BD" w:rsidR="004C4899" w:rsidRPr="009369F3" w:rsidRDefault="004C4899"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The LMF provides the SRS configuration to the selected </w:t>
      </w:r>
      <w:proofErr w:type="spellStart"/>
      <w:r w:rsidRPr="009369F3">
        <w:rPr>
          <w:rFonts w:ascii="Arial" w:eastAsiaTheme="minorEastAsia" w:hAnsi="Arial" w:cs="Arial"/>
          <w:b/>
          <w:sz w:val="20"/>
          <w:szCs w:val="21"/>
          <w:lang w:val="en-GB"/>
        </w:rPr>
        <w:t>gNBs</w:t>
      </w:r>
      <w:proofErr w:type="spellEnd"/>
      <w:r w:rsidRPr="009369F3">
        <w:rPr>
          <w:rFonts w:ascii="Arial" w:eastAsiaTheme="minorEastAsia" w:hAnsi="Arial" w:cs="Arial"/>
          <w:b/>
          <w:sz w:val="20"/>
          <w:szCs w:val="21"/>
          <w:lang w:val="en-GB"/>
        </w:rPr>
        <w:t xml:space="preserve"> with SRS bandwidth aggregation indication</w:t>
      </w:r>
      <w:r w:rsidR="004B0136" w:rsidRPr="009369F3">
        <w:rPr>
          <w:rFonts w:ascii="Arial" w:eastAsiaTheme="minorEastAsia" w:hAnsi="Arial" w:cs="Arial"/>
          <w:b/>
          <w:sz w:val="20"/>
          <w:szCs w:val="21"/>
          <w:lang w:val="en-GB"/>
        </w:rPr>
        <w:t xml:space="preserve"> in the measurement request.</w:t>
      </w:r>
    </w:p>
    <w:p w14:paraId="37809219" w14:textId="4D469F08" w:rsidR="004C4899" w:rsidRPr="009369F3" w:rsidRDefault="004C4899"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Each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reports the SRS measurements to the LMF and indicate</w:t>
      </w:r>
      <w:r w:rsidR="00F47C97" w:rsidRPr="009369F3">
        <w:rPr>
          <w:rFonts w:ascii="Arial" w:eastAsiaTheme="minorEastAsia" w:hAnsi="Arial" w:cs="Arial"/>
          <w:b/>
          <w:sz w:val="20"/>
          <w:szCs w:val="21"/>
          <w:lang w:val="en-GB"/>
        </w:rPr>
        <w:t>s</w:t>
      </w:r>
      <w:r w:rsidRPr="009369F3">
        <w:rPr>
          <w:rFonts w:ascii="Arial" w:eastAsiaTheme="minorEastAsia" w:hAnsi="Arial" w:cs="Arial"/>
          <w:b/>
          <w:sz w:val="20"/>
          <w:szCs w:val="21"/>
          <w:lang w:val="en-GB"/>
        </w:rPr>
        <w:t xml:space="preserve"> whether/which carriers are aggregated for the joint SRS measurement.</w:t>
      </w:r>
    </w:p>
    <w:p w14:paraId="4AF8A077" w14:textId="50EAD8A9" w:rsidR="0072162B" w:rsidRPr="0072162B" w:rsidRDefault="0072162B" w:rsidP="0072162B">
      <w:pPr>
        <w:spacing w:before="120"/>
        <w:jc w:val="both"/>
        <w:rPr>
          <w:rFonts w:ascii="Times New Roman" w:hAnsi="Times New Roman"/>
          <w:lang w:eastAsia="zh-CN"/>
        </w:rPr>
      </w:pPr>
      <w:r w:rsidRPr="0072162B">
        <w:rPr>
          <w:rFonts w:ascii="Times New Roman" w:hAnsi="Times New Roman"/>
          <w:lang w:eastAsia="zh-CN"/>
        </w:rPr>
        <w:t xml:space="preserve">With regard to </w:t>
      </w:r>
      <w:r w:rsidR="001C0101">
        <w:rPr>
          <w:rFonts w:ascii="Times New Roman" w:hAnsi="Times New Roman"/>
          <w:lang w:eastAsia="zh-CN"/>
        </w:rPr>
        <w:t>SP-</w:t>
      </w:r>
      <w:r w:rsidRPr="0072162B">
        <w:rPr>
          <w:rFonts w:ascii="Times New Roman" w:hAnsi="Times New Roman"/>
          <w:lang w:eastAsia="zh-CN"/>
        </w:rPr>
        <w:t>SRS, RAN1 made the following working assumption and would like RAN2 to check the feasibility.</w:t>
      </w:r>
      <w:r w:rsidR="0067504A">
        <w:rPr>
          <w:rFonts w:ascii="Times New Roman" w:hAnsi="Times New Roman"/>
          <w:lang w:eastAsia="zh-CN"/>
        </w:rPr>
        <w:t xml:space="preserve"> [4]</w:t>
      </w:r>
    </w:p>
    <w:tbl>
      <w:tblPr>
        <w:tblStyle w:val="2a"/>
        <w:tblW w:w="0" w:type="auto"/>
        <w:tblInd w:w="0" w:type="dxa"/>
        <w:tblLook w:val="04A0" w:firstRow="1" w:lastRow="0" w:firstColumn="1" w:lastColumn="0" w:noHBand="0" w:noVBand="1"/>
      </w:tblPr>
      <w:tblGrid>
        <w:gridCol w:w="9060"/>
      </w:tblGrid>
      <w:tr w:rsidR="0072162B" w:rsidRPr="0072162B" w14:paraId="7DC23048" w14:textId="77777777" w:rsidTr="00015972">
        <w:trPr>
          <w:trHeight w:val="976"/>
        </w:trPr>
        <w:tc>
          <w:tcPr>
            <w:tcW w:w="9060" w:type="dxa"/>
            <w:tcBorders>
              <w:top w:val="single" w:sz="4" w:space="0" w:color="auto"/>
              <w:left w:val="single" w:sz="4" w:space="0" w:color="auto"/>
              <w:bottom w:val="single" w:sz="4" w:space="0" w:color="auto"/>
              <w:right w:val="single" w:sz="4" w:space="0" w:color="auto"/>
            </w:tcBorders>
          </w:tcPr>
          <w:p w14:paraId="366774E6" w14:textId="77777777" w:rsidR="003772D0" w:rsidRPr="00B8559F" w:rsidRDefault="003772D0" w:rsidP="003772D0">
            <w:pPr>
              <w:snapToGrid w:val="0"/>
              <w:jc w:val="both"/>
              <w:rPr>
                <w:rFonts w:ascii="Times New Roman" w:eastAsia="宋体" w:hAnsi="Times New Roman"/>
                <w:szCs w:val="20"/>
              </w:rPr>
            </w:pPr>
            <w:r w:rsidRPr="00B8559F">
              <w:rPr>
                <w:rFonts w:ascii="Times New Roman" w:hAnsi="Times New Roman"/>
                <w:b/>
                <w:bCs/>
                <w:szCs w:val="20"/>
                <w:highlight w:val="darkYellow"/>
              </w:rPr>
              <w:t>Working assumption</w:t>
            </w:r>
            <w:r w:rsidRPr="00B8559F">
              <w:rPr>
                <w:rFonts w:ascii="Times New Roman" w:eastAsia="宋体" w:hAnsi="Times New Roman"/>
                <w:szCs w:val="20"/>
              </w:rPr>
              <w:t xml:space="preserve"> </w:t>
            </w:r>
          </w:p>
          <w:p w14:paraId="39FC6B5B" w14:textId="77777777" w:rsidR="003772D0" w:rsidRPr="00015972" w:rsidRDefault="003772D0" w:rsidP="003772D0">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w:t>
            </w:r>
            <w:r w:rsidRPr="00015972">
              <w:rPr>
                <w:rFonts w:ascii="Times New Roman" w:hAnsi="Times New Roman"/>
                <w:szCs w:val="20"/>
                <w:lang w:eastAsia="x-none"/>
              </w:rPr>
              <w:t>idth aggregation</w:t>
            </w:r>
            <w:r w:rsidRPr="00015972">
              <w:rPr>
                <w:rFonts w:ascii="Times New Roman" w:hAnsi="Times New Roman"/>
                <w:szCs w:val="20"/>
                <w:lang w:eastAsia="zh-CN"/>
              </w:rPr>
              <w:t xml:space="preserve">, a </w:t>
            </w:r>
            <w:r w:rsidRPr="00015972">
              <w:rPr>
                <w:rFonts w:ascii="Times New Roman" w:hAnsi="Times New Roman"/>
                <w:szCs w:val="20"/>
                <w:lang w:eastAsia="x-none"/>
              </w:rPr>
              <w:t xml:space="preserve">single MAC CE </w:t>
            </w:r>
            <w:r w:rsidRPr="00015972">
              <w:rPr>
                <w:rFonts w:ascii="Times New Roman" w:hAnsi="Times New Roman"/>
                <w:szCs w:val="20"/>
                <w:lang w:eastAsia="zh-CN"/>
              </w:rPr>
              <w:t>can activate or deactivate:</w:t>
            </w:r>
          </w:p>
          <w:p w14:paraId="23AF46B2" w14:textId="77777777" w:rsidR="003772D0" w:rsidRPr="00015972" w:rsidRDefault="003772D0" w:rsidP="003772D0">
            <w:pPr>
              <w:numPr>
                <w:ilvl w:val="0"/>
                <w:numId w:val="43"/>
              </w:numPr>
              <w:snapToGrid w:val="0"/>
              <w:contextualSpacing/>
              <w:jc w:val="both"/>
              <w:textAlignment w:val="baseline"/>
              <w:rPr>
                <w:rFonts w:ascii="Times New Roman" w:hAnsi="Times New Roman"/>
                <w:szCs w:val="20"/>
                <w:lang w:eastAsia="zh-CN"/>
              </w:rPr>
            </w:pPr>
            <w:r w:rsidRPr="00015972">
              <w:rPr>
                <w:rFonts w:ascii="Times New Roman" w:hAnsi="Times New Roman"/>
                <w:szCs w:val="20"/>
                <w:lang w:eastAsia="zh-CN"/>
              </w:rPr>
              <w:t>SRS resource set(s) in one or two or three of three aggregated carriers</w:t>
            </w:r>
          </w:p>
          <w:p w14:paraId="1637DCD4" w14:textId="77777777" w:rsidR="003772D0" w:rsidRPr="00015972" w:rsidRDefault="003772D0" w:rsidP="003772D0">
            <w:pPr>
              <w:numPr>
                <w:ilvl w:val="0"/>
                <w:numId w:val="43"/>
              </w:numPr>
              <w:snapToGrid w:val="0"/>
              <w:contextualSpacing/>
              <w:jc w:val="both"/>
              <w:textAlignment w:val="baseline"/>
              <w:rPr>
                <w:rFonts w:ascii="Times New Roman" w:hAnsi="Times New Roman"/>
                <w:szCs w:val="20"/>
                <w:lang w:eastAsia="zh-CN"/>
              </w:rPr>
            </w:pPr>
            <w:r w:rsidRPr="00015972">
              <w:rPr>
                <w:rFonts w:ascii="Times New Roman" w:hAnsi="Times New Roman"/>
                <w:szCs w:val="20"/>
                <w:lang w:eastAsia="zh-CN"/>
              </w:rPr>
              <w:t>SRS resource set(s) in one or two of two aggregated carriers.</w:t>
            </w:r>
          </w:p>
          <w:p w14:paraId="781F7366" w14:textId="77777777" w:rsidR="003772D0" w:rsidRPr="00015972" w:rsidRDefault="003772D0" w:rsidP="003772D0">
            <w:pPr>
              <w:snapToGrid w:val="0"/>
              <w:rPr>
                <w:rFonts w:ascii="Times New Roman" w:eastAsia="宋体" w:hAnsi="Times New Roman"/>
                <w:szCs w:val="20"/>
              </w:rPr>
            </w:pPr>
            <w:r w:rsidRPr="00015972">
              <w:rPr>
                <w:rFonts w:ascii="Times New Roman" w:eastAsia="宋体" w:hAnsi="Times New Roman"/>
                <w:szCs w:val="20"/>
              </w:rPr>
              <w:t>Note: the single spatial relation is indicated by the MAC CE for each of two or three aggregated SRS resources.</w:t>
            </w:r>
          </w:p>
          <w:p w14:paraId="654406B5" w14:textId="40B7DDC3" w:rsidR="0072162B" w:rsidRPr="0072162B" w:rsidRDefault="003772D0" w:rsidP="00015972">
            <w:pPr>
              <w:snapToGrid w:val="0"/>
              <w:rPr>
                <w:rFonts w:ascii="Times New Roman" w:eastAsia="宋体" w:hAnsi="Times New Roman"/>
                <w:color w:val="FF0000"/>
                <w:szCs w:val="20"/>
              </w:rPr>
            </w:pPr>
            <w:r w:rsidRPr="00015972">
              <w:rPr>
                <w:rFonts w:ascii="Times New Roman" w:eastAsia="宋体" w:hAnsi="Times New Roman"/>
                <w:szCs w:val="20"/>
              </w:rPr>
              <w:t xml:space="preserve">Send </w:t>
            </w:r>
            <w:proofErr w:type="gramStart"/>
            <w:r w:rsidRPr="00015972">
              <w:rPr>
                <w:rFonts w:ascii="Times New Roman" w:eastAsia="宋体" w:hAnsi="Times New Roman"/>
                <w:szCs w:val="20"/>
              </w:rPr>
              <w:t>an</w:t>
            </w:r>
            <w:proofErr w:type="gramEnd"/>
            <w:r w:rsidRPr="00015972">
              <w:rPr>
                <w:rFonts w:ascii="Times New Roman" w:eastAsia="宋体" w:hAnsi="Times New Roman"/>
                <w:szCs w:val="20"/>
              </w:rPr>
              <w:t xml:space="preserve"> LS to RAN2 to confirm the feasibility.</w:t>
            </w:r>
          </w:p>
        </w:tc>
      </w:tr>
    </w:tbl>
    <w:p w14:paraId="7B561046" w14:textId="75FE48C3" w:rsidR="009935B2" w:rsidRDefault="00AA6BBA" w:rsidP="009935B2">
      <w:pPr>
        <w:spacing w:before="120"/>
        <w:jc w:val="both"/>
        <w:rPr>
          <w:rFonts w:ascii="Times New Roman" w:hAnsi="Times New Roman"/>
          <w:lang w:eastAsia="zh-CN"/>
        </w:rPr>
      </w:pPr>
      <w:r>
        <w:rPr>
          <w:rFonts w:ascii="Times New Roman" w:hAnsi="Times New Roman"/>
          <w:lang w:eastAsia="zh-CN"/>
        </w:rPr>
        <w:t>Figure 1 shows th</w:t>
      </w:r>
      <w:r w:rsidR="00CB1F53">
        <w:rPr>
          <w:rFonts w:ascii="Times New Roman" w:hAnsi="Times New Roman"/>
          <w:lang w:eastAsia="zh-CN"/>
        </w:rPr>
        <w:t xml:space="preserve">e format of </w:t>
      </w:r>
      <w:r w:rsidR="00BF6720" w:rsidRPr="00BF6720">
        <w:rPr>
          <w:rFonts w:ascii="Times New Roman" w:hAnsi="Times New Roman"/>
          <w:lang w:eastAsia="zh-CN"/>
        </w:rPr>
        <w:t>SP Positioning SRS Activation/Deactivation MAC CE</w:t>
      </w:r>
      <w:r w:rsidR="00E356BD">
        <w:rPr>
          <w:rFonts w:ascii="Times New Roman" w:hAnsi="Times New Roman"/>
          <w:lang w:eastAsia="zh-CN"/>
        </w:rPr>
        <w:t>. It can be observed that o</w:t>
      </w:r>
      <w:r w:rsidR="00467340">
        <w:rPr>
          <w:rFonts w:ascii="Times New Roman" w:hAnsi="Times New Roman"/>
          <w:lang w:eastAsia="zh-CN"/>
        </w:rPr>
        <w:t>nly one reserved bit is available</w:t>
      </w:r>
      <w:r w:rsidR="0036357C">
        <w:rPr>
          <w:rFonts w:ascii="Times New Roman" w:hAnsi="Times New Roman"/>
          <w:lang w:eastAsia="zh-CN"/>
        </w:rPr>
        <w:t>.</w:t>
      </w:r>
      <w:r w:rsidR="000C4093">
        <w:rPr>
          <w:rFonts w:ascii="Times New Roman" w:hAnsi="Times New Roman"/>
          <w:lang w:eastAsia="zh-CN"/>
        </w:rPr>
        <w:t xml:space="preserve"> It’s not feasible to</w:t>
      </w:r>
      <w:r w:rsidR="00AC2A3A">
        <w:rPr>
          <w:rFonts w:ascii="Times New Roman" w:hAnsi="Times New Roman"/>
          <w:lang w:eastAsia="zh-CN"/>
        </w:rPr>
        <w:t xml:space="preserve"> reuse the reserved bit to</w:t>
      </w:r>
      <w:r w:rsidR="000C4093">
        <w:rPr>
          <w:rFonts w:ascii="Times New Roman" w:hAnsi="Times New Roman"/>
          <w:lang w:eastAsia="zh-CN"/>
        </w:rPr>
        <w:t xml:space="preserve"> </w:t>
      </w:r>
      <w:r w:rsidR="001660C1">
        <w:rPr>
          <w:rFonts w:ascii="Times New Roman" w:hAnsi="Times New Roman"/>
          <w:lang w:eastAsia="zh-CN"/>
        </w:rPr>
        <w:t xml:space="preserve">indicate </w:t>
      </w:r>
      <w:r w:rsidR="00D20FED">
        <w:rPr>
          <w:rFonts w:ascii="Times New Roman" w:hAnsi="Times New Roman"/>
          <w:lang w:eastAsia="zh-CN"/>
        </w:rPr>
        <w:t xml:space="preserve">the </w:t>
      </w:r>
      <w:r w:rsidR="001660C1">
        <w:rPr>
          <w:rFonts w:ascii="Times New Roman" w:hAnsi="Times New Roman"/>
          <w:lang w:eastAsia="zh-CN"/>
        </w:rPr>
        <w:t>activation/deactivation of one or two or three of three aggregated carriers</w:t>
      </w:r>
      <w:r w:rsidR="00AC2A3A">
        <w:rPr>
          <w:rFonts w:ascii="Times New Roman" w:hAnsi="Times New Roman"/>
          <w:lang w:eastAsia="zh-CN"/>
        </w:rPr>
        <w:t>.</w:t>
      </w:r>
    </w:p>
    <w:p w14:paraId="455785E2" w14:textId="209CF1B4" w:rsidR="004B33D5" w:rsidRDefault="00746F6D" w:rsidP="004B33D5">
      <w:pPr>
        <w:pStyle w:val="TH"/>
        <w:rPr>
          <w:lang w:eastAsia="ja-JP"/>
        </w:rPr>
      </w:pPr>
      <w:r>
        <w:rPr>
          <w:rFonts w:eastAsia="Times New Roman"/>
          <w:lang w:eastAsia="ja-JP"/>
        </w:rPr>
        <w:object w:dxaOrig="4584" w:dyaOrig="5580" w14:anchorId="27320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246pt" o:ole="">
            <v:imagedata r:id="rId11" o:title=""/>
          </v:shape>
          <o:OLEObject Type="Embed" ProgID="Visio.Drawing.15" ShapeID="_x0000_i1025" DrawAspect="Content" ObjectID="_1753268201" r:id="rId12"/>
        </w:object>
      </w:r>
    </w:p>
    <w:p w14:paraId="49B7FFA6" w14:textId="41409F5A" w:rsidR="004B33D5" w:rsidRDefault="004B33D5" w:rsidP="004B33D5">
      <w:pPr>
        <w:pStyle w:val="TF"/>
        <w:rPr>
          <w:lang w:eastAsia="ko-KR"/>
        </w:rPr>
      </w:pPr>
      <w:r>
        <w:rPr>
          <w:noProof/>
          <w:lang w:eastAsia="ko-KR"/>
        </w:rPr>
        <w:t xml:space="preserve">Figure 1: </w:t>
      </w:r>
      <w:r>
        <w:rPr>
          <w:lang w:eastAsia="ko-KR"/>
        </w:rPr>
        <w:t>SP Positioning SRS Activation/Deactivation MAC CE</w:t>
      </w:r>
    </w:p>
    <w:p w14:paraId="3C6B6C9F" w14:textId="77777777" w:rsidR="00C707BF" w:rsidRPr="0072162B" w:rsidRDefault="00C707BF" w:rsidP="00C707BF">
      <w:pPr>
        <w:spacing w:before="120"/>
        <w:jc w:val="both"/>
        <w:rPr>
          <w:rFonts w:ascii="Times New Roman" w:eastAsiaTheme="minorEastAsia" w:hAnsi="Times New Roman"/>
          <w:lang w:eastAsia="zh-CN"/>
        </w:rPr>
      </w:pPr>
      <w:r>
        <w:rPr>
          <w:rFonts w:ascii="Times New Roman" w:eastAsiaTheme="minorEastAsia" w:hAnsi="Times New Roman"/>
          <w:lang w:eastAsia="zh-CN"/>
        </w:rPr>
        <w:t xml:space="preserve">To avoid introducing a new MAC CE, a </w:t>
      </w:r>
      <w:r>
        <w:rPr>
          <w:rFonts w:ascii="Times New Roman" w:eastAsiaTheme="minorEastAsia" w:hAnsi="Times New Roman" w:hint="eastAsia"/>
          <w:lang w:eastAsia="zh-CN"/>
        </w:rPr>
        <w:t>compromise</w:t>
      </w:r>
      <w:r>
        <w:rPr>
          <w:rFonts w:ascii="Times New Roman" w:eastAsiaTheme="minorEastAsia" w:hAnsi="Times New Roman"/>
          <w:lang w:eastAsia="zh-CN"/>
        </w:rPr>
        <w:t xml:space="preserve"> way is to activate/deactivate the aggregated carriers </w:t>
      </w:r>
      <w:r>
        <w:rPr>
          <w:rFonts w:ascii="Times New Roman" w:eastAsiaTheme="minorEastAsia" w:hAnsi="Times New Roman" w:hint="eastAsia"/>
          <w:lang w:eastAsia="zh-CN"/>
        </w:rPr>
        <w:t>simultaneously</w:t>
      </w:r>
      <w:r>
        <w:rPr>
          <w:rFonts w:ascii="Times New Roman" w:eastAsiaTheme="minorEastAsia" w:hAnsi="Times New Roman"/>
          <w:lang w:eastAsia="zh-CN"/>
        </w:rPr>
        <w:t>.</w:t>
      </w:r>
    </w:p>
    <w:p w14:paraId="1795459B" w14:textId="77777777" w:rsidR="002D2F4F" w:rsidRDefault="00C707BF" w:rsidP="009369F3">
      <w:pPr>
        <w:spacing w:beforeLines="50" w:before="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44E50">
        <w:rPr>
          <w:rFonts w:ascii="Arial" w:eastAsiaTheme="minorEastAsia" w:hAnsi="Arial" w:cs="Arial"/>
          <w:b/>
          <w:szCs w:val="21"/>
          <w:lang w:val="en-GB" w:eastAsia="zh-CN"/>
        </w:rPr>
        <w:t>5</w:t>
      </w:r>
      <w:r w:rsidRPr="00532865">
        <w:rPr>
          <w:rFonts w:ascii="Arial" w:eastAsiaTheme="minorEastAsia" w:hAnsi="Arial" w:cs="Arial"/>
          <w:b/>
          <w:szCs w:val="21"/>
          <w:lang w:val="en-GB" w:eastAsia="zh-CN"/>
        </w:rPr>
        <w:t xml:space="preserve">: </w:t>
      </w:r>
      <w:r w:rsidR="00244E50">
        <w:rPr>
          <w:rFonts w:ascii="Arial" w:eastAsiaTheme="minorEastAsia" w:hAnsi="Arial" w:cs="Arial"/>
          <w:b/>
          <w:szCs w:val="21"/>
          <w:lang w:val="en-GB" w:eastAsia="zh-CN"/>
        </w:rPr>
        <w:t xml:space="preserve">Reply </w:t>
      </w:r>
      <w:r>
        <w:rPr>
          <w:rFonts w:ascii="Arial" w:eastAsiaTheme="minorEastAsia" w:hAnsi="Arial" w:cs="Arial"/>
          <w:b/>
          <w:szCs w:val="21"/>
          <w:lang w:val="en-GB" w:eastAsia="zh-CN"/>
        </w:rPr>
        <w:t>LS to RAN</w:t>
      </w:r>
      <w:r w:rsidR="007A3632">
        <w:rPr>
          <w:rFonts w:ascii="Arial" w:eastAsiaTheme="minorEastAsia" w:hAnsi="Arial" w:cs="Arial"/>
          <w:b/>
          <w:szCs w:val="21"/>
          <w:lang w:val="en-GB" w:eastAsia="zh-CN"/>
        </w:rPr>
        <w:t xml:space="preserve">1 </w:t>
      </w:r>
      <w:r w:rsidR="002D2F4F">
        <w:rPr>
          <w:rFonts w:ascii="Arial" w:eastAsiaTheme="minorEastAsia" w:hAnsi="Arial" w:cs="Arial"/>
          <w:b/>
          <w:szCs w:val="21"/>
          <w:lang w:val="en-GB" w:eastAsia="zh-CN"/>
        </w:rPr>
        <w:t>on SP-SRS bandwidth aggregation:</w:t>
      </w:r>
    </w:p>
    <w:p w14:paraId="3C3E4A5C" w14:textId="26E3D8F5" w:rsidR="00C707BF" w:rsidRPr="009369F3" w:rsidRDefault="00653B98"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I</w:t>
      </w:r>
      <w:r w:rsidR="007A3632" w:rsidRPr="009369F3">
        <w:rPr>
          <w:rFonts w:ascii="Arial" w:eastAsiaTheme="minorEastAsia" w:hAnsi="Arial" w:cs="Arial"/>
          <w:b/>
          <w:sz w:val="20"/>
          <w:szCs w:val="21"/>
          <w:lang w:val="en-GB"/>
        </w:rPr>
        <w:t>nform</w:t>
      </w:r>
      <w:r w:rsidR="007B606A" w:rsidRPr="009369F3">
        <w:rPr>
          <w:rFonts w:ascii="Arial" w:eastAsiaTheme="minorEastAsia" w:hAnsi="Arial" w:cs="Arial"/>
          <w:b/>
          <w:sz w:val="20"/>
          <w:szCs w:val="21"/>
          <w:lang w:val="en-GB"/>
        </w:rPr>
        <w:t xml:space="preserve"> RAN1</w:t>
      </w:r>
      <w:r w:rsidR="007A3632" w:rsidRPr="009369F3">
        <w:rPr>
          <w:rFonts w:ascii="Arial" w:eastAsiaTheme="minorEastAsia" w:hAnsi="Arial" w:cs="Arial"/>
          <w:b/>
          <w:sz w:val="20"/>
          <w:szCs w:val="21"/>
          <w:lang w:val="en-GB"/>
        </w:rPr>
        <w:t xml:space="preserve"> that </w:t>
      </w:r>
      <w:r w:rsidR="00251CD8" w:rsidRPr="009369F3">
        <w:rPr>
          <w:rFonts w:ascii="Arial" w:eastAsiaTheme="minorEastAsia" w:hAnsi="Arial" w:cs="Arial"/>
          <w:b/>
          <w:sz w:val="20"/>
          <w:szCs w:val="21"/>
          <w:lang w:val="en-GB"/>
        </w:rPr>
        <w:t xml:space="preserve">the current SP Positioning SRS Activation/Deactivation MAC CE does not support </w:t>
      </w:r>
      <w:r w:rsidR="000C112A" w:rsidRPr="009369F3">
        <w:rPr>
          <w:rFonts w:ascii="Arial" w:eastAsiaTheme="minorEastAsia" w:hAnsi="Arial" w:cs="Arial"/>
          <w:b/>
          <w:sz w:val="20"/>
          <w:szCs w:val="21"/>
          <w:lang w:val="en-GB"/>
        </w:rPr>
        <w:t>activat</w:t>
      </w:r>
      <w:r w:rsidR="00750A02" w:rsidRPr="009369F3">
        <w:rPr>
          <w:rFonts w:ascii="Arial" w:eastAsiaTheme="minorEastAsia" w:hAnsi="Arial" w:cs="Arial"/>
          <w:b/>
          <w:sz w:val="20"/>
          <w:szCs w:val="21"/>
          <w:lang w:val="en-GB"/>
        </w:rPr>
        <w:t>ing</w:t>
      </w:r>
      <w:r w:rsidR="000C112A" w:rsidRPr="009369F3">
        <w:rPr>
          <w:rFonts w:ascii="Arial" w:eastAsiaTheme="minorEastAsia" w:hAnsi="Arial" w:cs="Arial"/>
          <w:b/>
          <w:sz w:val="20"/>
          <w:szCs w:val="21"/>
          <w:lang w:val="en-GB"/>
        </w:rPr>
        <w:t>/deactivat</w:t>
      </w:r>
      <w:r w:rsidR="00750A02" w:rsidRPr="009369F3">
        <w:rPr>
          <w:rFonts w:ascii="Arial" w:eastAsiaTheme="minorEastAsia" w:hAnsi="Arial" w:cs="Arial"/>
          <w:b/>
          <w:sz w:val="20"/>
          <w:szCs w:val="21"/>
          <w:lang w:val="en-GB"/>
        </w:rPr>
        <w:t>ing</w:t>
      </w:r>
      <w:r w:rsidR="000C112A" w:rsidRPr="009369F3">
        <w:rPr>
          <w:rFonts w:ascii="Arial" w:eastAsiaTheme="minorEastAsia" w:hAnsi="Arial" w:cs="Arial"/>
          <w:b/>
          <w:sz w:val="20"/>
          <w:szCs w:val="21"/>
          <w:lang w:val="en-GB"/>
        </w:rPr>
        <w:t xml:space="preserve"> SRS resource set(s) in one or two or three of three aggregated carriers</w:t>
      </w:r>
      <w:r w:rsidRPr="009369F3">
        <w:rPr>
          <w:rFonts w:ascii="Arial" w:eastAsiaTheme="minorEastAsia" w:hAnsi="Arial" w:cs="Arial"/>
          <w:b/>
          <w:sz w:val="20"/>
          <w:szCs w:val="21"/>
          <w:lang w:val="en-GB"/>
        </w:rPr>
        <w:t xml:space="preserve"> as only one reserved bit is available.</w:t>
      </w:r>
    </w:p>
    <w:p w14:paraId="1ECB04EF" w14:textId="4D5B0D09" w:rsidR="00653B98" w:rsidRPr="009369F3" w:rsidRDefault="00C40244" w:rsidP="009369F3">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To avoid introducing a new MAC CE, a</w:t>
      </w:r>
      <w:r w:rsidR="00653B98" w:rsidRPr="009369F3">
        <w:rPr>
          <w:rFonts w:ascii="Arial" w:eastAsiaTheme="minorEastAsia" w:hAnsi="Arial" w:cs="Arial"/>
          <w:b/>
          <w:sz w:val="20"/>
          <w:szCs w:val="21"/>
          <w:lang w:val="en-GB"/>
        </w:rPr>
        <w:t xml:space="preserve">sk </w:t>
      </w:r>
      <w:r w:rsidR="00B11BC8" w:rsidRPr="009369F3">
        <w:rPr>
          <w:rFonts w:ascii="Arial" w:eastAsiaTheme="minorEastAsia" w:hAnsi="Arial" w:cs="Arial"/>
          <w:b/>
          <w:sz w:val="20"/>
          <w:szCs w:val="21"/>
          <w:lang w:val="en-GB"/>
        </w:rPr>
        <w:t xml:space="preserve">RAN1 </w:t>
      </w:r>
      <w:r w:rsidR="00CD4064" w:rsidRPr="009369F3">
        <w:rPr>
          <w:rFonts w:ascii="Arial" w:eastAsiaTheme="minorEastAsia" w:hAnsi="Arial" w:cs="Arial"/>
          <w:b/>
          <w:sz w:val="20"/>
          <w:szCs w:val="21"/>
          <w:lang w:val="en-GB"/>
        </w:rPr>
        <w:t>whether it is possible to</w:t>
      </w:r>
      <w:r w:rsidR="00B11BC8" w:rsidRPr="009369F3">
        <w:rPr>
          <w:rFonts w:ascii="Arial" w:eastAsiaTheme="minorEastAsia" w:hAnsi="Arial" w:cs="Arial"/>
          <w:b/>
          <w:sz w:val="20"/>
          <w:szCs w:val="21"/>
          <w:lang w:val="en-GB"/>
        </w:rPr>
        <w:t xml:space="preserve"> </w:t>
      </w:r>
      <w:r w:rsidR="00CF464F" w:rsidRPr="009369F3">
        <w:rPr>
          <w:rFonts w:ascii="Arial" w:eastAsiaTheme="minorEastAsia" w:hAnsi="Arial" w:cs="Arial"/>
          <w:b/>
          <w:sz w:val="20"/>
          <w:szCs w:val="21"/>
          <w:lang w:val="en-GB"/>
        </w:rPr>
        <w:t xml:space="preserve">only support </w:t>
      </w:r>
      <w:r w:rsidR="0021570B" w:rsidRPr="009369F3">
        <w:rPr>
          <w:rFonts w:ascii="Arial" w:eastAsiaTheme="minorEastAsia" w:hAnsi="Arial" w:cs="Arial"/>
          <w:b/>
          <w:sz w:val="20"/>
          <w:szCs w:val="21"/>
          <w:lang w:val="en-GB"/>
        </w:rPr>
        <w:t>activat</w:t>
      </w:r>
      <w:r w:rsidR="00750A02" w:rsidRPr="009369F3">
        <w:rPr>
          <w:rFonts w:ascii="Arial" w:eastAsiaTheme="minorEastAsia" w:hAnsi="Arial" w:cs="Arial"/>
          <w:b/>
          <w:sz w:val="20"/>
          <w:szCs w:val="21"/>
          <w:lang w:val="en-GB"/>
        </w:rPr>
        <w:t>ing</w:t>
      </w:r>
      <w:r w:rsidR="0021570B" w:rsidRPr="009369F3">
        <w:rPr>
          <w:rFonts w:ascii="Arial" w:eastAsiaTheme="minorEastAsia" w:hAnsi="Arial" w:cs="Arial"/>
          <w:b/>
          <w:sz w:val="20"/>
          <w:szCs w:val="21"/>
          <w:lang w:val="en-GB"/>
        </w:rPr>
        <w:t>/deactivat</w:t>
      </w:r>
      <w:r w:rsidR="00750A02" w:rsidRPr="009369F3">
        <w:rPr>
          <w:rFonts w:ascii="Arial" w:eastAsiaTheme="minorEastAsia" w:hAnsi="Arial" w:cs="Arial"/>
          <w:b/>
          <w:sz w:val="20"/>
          <w:szCs w:val="21"/>
          <w:lang w:val="en-GB"/>
        </w:rPr>
        <w:t>ing</w:t>
      </w:r>
      <w:r w:rsidR="0021570B" w:rsidRPr="009369F3">
        <w:rPr>
          <w:rFonts w:ascii="Arial" w:eastAsiaTheme="minorEastAsia" w:hAnsi="Arial" w:cs="Arial"/>
          <w:b/>
          <w:sz w:val="20"/>
          <w:szCs w:val="21"/>
          <w:lang w:val="en-GB"/>
        </w:rPr>
        <w:t xml:space="preserve"> the aggregated carriers simultaneously.</w:t>
      </w:r>
    </w:p>
    <w:p w14:paraId="1D5CCC67" w14:textId="76CEE3EB" w:rsidR="004D73CA" w:rsidRDefault="004D73CA" w:rsidP="004D73CA">
      <w:pPr>
        <w:pStyle w:val="2"/>
        <w:numPr>
          <w:ilvl w:val="0"/>
          <w:numId w:val="0"/>
        </w:numPr>
        <w:rPr>
          <w:b w:val="0"/>
          <w:lang w:val="en-US"/>
        </w:rPr>
      </w:pPr>
      <w:r>
        <w:rPr>
          <w:b w:val="0"/>
          <w:lang w:val="en-US"/>
        </w:rPr>
        <w:t>2.3</w:t>
      </w:r>
      <w:r>
        <w:rPr>
          <w:b w:val="0"/>
          <w:lang w:val="en-US"/>
        </w:rPr>
        <w:tab/>
      </w:r>
      <w:r w:rsidR="00D0460D">
        <w:rPr>
          <w:b w:val="0"/>
          <w:lang w:val="en-US"/>
        </w:rPr>
        <w:t>LS to RAN3</w:t>
      </w:r>
    </w:p>
    <w:p w14:paraId="4B54BF31" w14:textId="4120FCA6" w:rsidR="004E6084" w:rsidRDefault="004E6084" w:rsidP="004E6084">
      <w:pPr>
        <w:spacing w:before="120"/>
        <w:jc w:val="both"/>
        <w:rPr>
          <w:rFonts w:ascii="Times New Roman" w:eastAsiaTheme="minorEastAsia" w:hAnsi="Times New Roman"/>
          <w:lang w:eastAsia="zh-CN"/>
        </w:rPr>
      </w:pPr>
      <w:r>
        <w:rPr>
          <w:rFonts w:ascii="Times New Roman" w:eastAsiaTheme="minorEastAsia" w:hAnsi="Times New Roman"/>
          <w:lang w:eastAsia="zh-CN"/>
        </w:rPr>
        <w:t xml:space="preserve">As </w:t>
      </w:r>
      <w:r w:rsidR="004D73CA">
        <w:rPr>
          <w:rFonts w:ascii="Times New Roman" w:eastAsiaTheme="minorEastAsia" w:hAnsi="Times New Roman" w:hint="eastAsia"/>
          <w:lang w:eastAsia="zh-CN"/>
        </w:rPr>
        <w:t>the</w:t>
      </w:r>
      <w:r w:rsidR="004D73CA">
        <w:rPr>
          <w:rFonts w:ascii="Times New Roman" w:eastAsiaTheme="minorEastAsia" w:hAnsi="Times New Roman"/>
          <w:lang w:eastAsia="zh-CN"/>
        </w:rPr>
        <w:t xml:space="preserve"> </w:t>
      </w:r>
      <w:r w:rsidR="00D23D15">
        <w:rPr>
          <w:rFonts w:ascii="Times New Roman" w:eastAsiaTheme="minorEastAsia" w:hAnsi="Times New Roman"/>
          <w:lang w:eastAsia="zh-CN"/>
        </w:rPr>
        <w:t>above</w:t>
      </w:r>
      <w:r>
        <w:rPr>
          <w:rFonts w:ascii="Times New Roman" w:eastAsiaTheme="minorEastAsia" w:hAnsi="Times New Roman"/>
          <w:lang w:eastAsia="zh-CN"/>
        </w:rPr>
        <w:t xml:space="preserve"> procedures may have RAN3 impact while RAN3 is not involved in the WID, RAN2 may LS to RAN3 </w:t>
      </w:r>
      <w:r w:rsidR="00C75C45">
        <w:rPr>
          <w:rFonts w:ascii="Times New Roman" w:eastAsiaTheme="minorEastAsia" w:hAnsi="Times New Roman"/>
          <w:lang w:eastAsia="zh-CN"/>
        </w:rPr>
        <w:t xml:space="preserve">to trigger the discussion </w:t>
      </w:r>
      <w:r>
        <w:rPr>
          <w:rFonts w:ascii="Times New Roman" w:eastAsiaTheme="minorEastAsia" w:hAnsi="Times New Roman"/>
          <w:lang w:eastAsia="zh-CN"/>
        </w:rPr>
        <w:t>when RAN2 reach</w:t>
      </w:r>
      <w:r w:rsidR="00542B3B">
        <w:rPr>
          <w:rFonts w:ascii="Times New Roman" w:eastAsiaTheme="minorEastAsia" w:hAnsi="Times New Roman"/>
          <w:lang w:eastAsia="zh-CN"/>
        </w:rPr>
        <w:t>es</w:t>
      </w:r>
      <w:r>
        <w:rPr>
          <w:rFonts w:ascii="Times New Roman" w:eastAsiaTheme="minorEastAsia" w:hAnsi="Times New Roman"/>
          <w:lang w:eastAsia="zh-CN"/>
        </w:rPr>
        <w:t xml:space="preserve"> the consensus on the overall procedure.</w:t>
      </w:r>
    </w:p>
    <w:p w14:paraId="6F8106AA" w14:textId="51569451" w:rsidR="002A535C" w:rsidRDefault="002A535C" w:rsidP="002A535C">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A4354A">
        <w:rPr>
          <w:rFonts w:ascii="Arial" w:eastAsiaTheme="minorEastAsia" w:hAnsi="Arial" w:cs="Arial"/>
          <w:b/>
          <w:szCs w:val="21"/>
          <w:lang w:val="en-GB" w:eastAsia="zh-CN"/>
        </w:rPr>
        <w:t>6</w:t>
      </w:r>
      <w:r w:rsidRPr="00532865">
        <w:rPr>
          <w:rFonts w:ascii="Arial" w:eastAsiaTheme="minorEastAsia" w:hAnsi="Arial" w:cs="Arial"/>
          <w:b/>
          <w:szCs w:val="21"/>
          <w:lang w:val="en-GB" w:eastAsia="zh-CN"/>
        </w:rPr>
        <w:t xml:space="preserve">: </w:t>
      </w:r>
      <w:r w:rsidR="0050112B">
        <w:rPr>
          <w:rFonts w:ascii="Arial" w:eastAsiaTheme="minorEastAsia" w:hAnsi="Arial" w:cs="Arial"/>
          <w:b/>
          <w:szCs w:val="21"/>
          <w:lang w:val="en-GB" w:eastAsia="zh-CN"/>
        </w:rPr>
        <w:t xml:space="preserve">LS to RAN3 on the overall </w:t>
      </w:r>
      <w:r w:rsidR="00127ADD">
        <w:rPr>
          <w:rFonts w:ascii="Arial" w:eastAsiaTheme="minorEastAsia" w:hAnsi="Arial" w:cs="Arial"/>
          <w:b/>
          <w:szCs w:val="21"/>
          <w:lang w:val="en-GB" w:eastAsia="zh-CN"/>
        </w:rPr>
        <w:t xml:space="preserve">procedures of </w:t>
      </w:r>
      <w:r w:rsidR="00EF086D">
        <w:rPr>
          <w:rFonts w:ascii="Arial" w:eastAsiaTheme="minorEastAsia" w:hAnsi="Arial" w:cs="Arial"/>
          <w:b/>
          <w:szCs w:val="21"/>
          <w:lang w:val="en-GB" w:eastAsia="zh-CN"/>
        </w:rPr>
        <w:t>SRS and PRS bandwidth aggregation, when available.</w:t>
      </w:r>
    </w:p>
    <w:bookmarkEnd w:id="6"/>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4A81014B" w14:textId="0D6F48FC" w:rsidR="00F34B90" w:rsidRPr="00B501B5" w:rsidRDefault="00407422" w:rsidP="002A5698">
      <w:pPr>
        <w:spacing w:beforeLines="50" w:before="120" w:after="120" w:line="260" w:lineRule="exact"/>
        <w:rPr>
          <w:u w:val="single"/>
        </w:rPr>
      </w:pPr>
      <w:r w:rsidRPr="00B501B5">
        <w:rPr>
          <w:u w:val="single"/>
        </w:rPr>
        <w:t>PRS bandwidth aggregation</w:t>
      </w:r>
    </w:p>
    <w:p w14:paraId="3B064B2D" w14:textId="77777777" w:rsidR="00407422" w:rsidRDefault="00407422" w:rsidP="00765176">
      <w:pPr>
        <w:spacing w:beforeLines="50" w:before="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Capture the</w:t>
      </w:r>
      <w:r w:rsidRPr="003E6DF4">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overall procedures of PRS bandwidth aggregation in the stage 2 specification:</w:t>
      </w:r>
    </w:p>
    <w:p w14:paraId="7B7ECDBE" w14:textId="77777777" w:rsidR="00407422" w:rsidRPr="00765176" w:rsidRDefault="00407422" w:rsidP="00765176">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b/>
          <w:sz w:val="20"/>
          <w:szCs w:val="21"/>
          <w:lang w:val="en-GB"/>
        </w:rPr>
        <w:t>The LMF may obtain the TRP information and be aware of PRS bandwidth aggregation.</w:t>
      </w:r>
    </w:p>
    <w:p w14:paraId="4AA7EE67" w14:textId="77777777" w:rsidR="00407422" w:rsidRPr="00765176" w:rsidRDefault="00407422" w:rsidP="00765176">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hint="eastAsia"/>
          <w:b/>
          <w:sz w:val="20"/>
          <w:szCs w:val="21"/>
          <w:lang w:val="en-GB"/>
        </w:rPr>
        <w:t>T</w:t>
      </w:r>
      <w:r w:rsidRPr="00765176">
        <w:rPr>
          <w:rFonts w:ascii="Arial" w:eastAsiaTheme="minorEastAsia" w:hAnsi="Arial" w:cs="Arial"/>
          <w:b/>
          <w:sz w:val="20"/>
          <w:szCs w:val="21"/>
          <w:lang w:val="en-GB"/>
        </w:rPr>
        <w:t xml:space="preserve">he target </w:t>
      </w:r>
      <w:r w:rsidRPr="00765176">
        <w:rPr>
          <w:rFonts w:ascii="Arial" w:eastAsiaTheme="minorEastAsia" w:hAnsi="Arial" w:cs="Arial" w:hint="eastAsia"/>
          <w:b/>
          <w:sz w:val="20"/>
          <w:szCs w:val="21"/>
          <w:lang w:val="en-GB"/>
        </w:rPr>
        <w:t>U</w:t>
      </w:r>
      <w:r w:rsidRPr="00765176">
        <w:rPr>
          <w:rFonts w:ascii="Arial" w:eastAsiaTheme="minorEastAsia" w:hAnsi="Arial" w:cs="Arial"/>
          <w:b/>
          <w:sz w:val="20"/>
          <w:szCs w:val="21"/>
          <w:lang w:val="en-GB"/>
        </w:rPr>
        <w:t>E may indicate the capability of supporting PRS bandwidth aggregation measurement.</w:t>
      </w:r>
    </w:p>
    <w:p w14:paraId="2771D357" w14:textId="77777777" w:rsidR="00407422" w:rsidRPr="00765176" w:rsidRDefault="00407422" w:rsidP="00765176">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b/>
          <w:sz w:val="20"/>
          <w:szCs w:val="21"/>
          <w:lang w:val="en-GB"/>
        </w:rPr>
        <w:t>The LMF may inform UE that the PRS in different PFLs are aggregated in assistance data.</w:t>
      </w:r>
    </w:p>
    <w:p w14:paraId="54C575FD" w14:textId="77777777" w:rsidR="00407422" w:rsidRPr="00765176" w:rsidRDefault="00407422" w:rsidP="00765176">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b/>
          <w:sz w:val="20"/>
          <w:szCs w:val="21"/>
          <w:lang w:val="en-GB"/>
        </w:rPr>
        <w:t>T</w:t>
      </w:r>
      <w:r w:rsidRPr="00765176">
        <w:rPr>
          <w:rFonts w:ascii="Arial" w:eastAsiaTheme="minorEastAsia" w:hAnsi="Arial" w:cs="Arial" w:hint="eastAsia"/>
          <w:b/>
          <w:sz w:val="20"/>
          <w:szCs w:val="21"/>
          <w:lang w:val="en-GB"/>
        </w:rPr>
        <w:t>he</w:t>
      </w:r>
      <w:r w:rsidRPr="00765176">
        <w:rPr>
          <w:rFonts w:ascii="Arial" w:eastAsiaTheme="minorEastAsia" w:hAnsi="Arial" w:cs="Arial"/>
          <w:b/>
          <w:sz w:val="20"/>
          <w:szCs w:val="21"/>
          <w:lang w:val="en-GB"/>
        </w:rPr>
        <w:t xml:space="preserve"> </w:t>
      </w:r>
      <w:r w:rsidRPr="00765176">
        <w:rPr>
          <w:rFonts w:ascii="Arial" w:eastAsiaTheme="minorEastAsia" w:hAnsi="Arial" w:cs="Arial" w:hint="eastAsia"/>
          <w:b/>
          <w:sz w:val="20"/>
          <w:szCs w:val="21"/>
          <w:lang w:val="en-GB"/>
        </w:rPr>
        <w:t>LMF</w:t>
      </w:r>
      <w:r w:rsidRPr="00765176">
        <w:rPr>
          <w:rFonts w:ascii="Arial" w:eastAsiaTheme="minorEastAsia" w:hAnsi="Arial" w:cs="Arial"/>
          <w:b/>
          <w:sz w:val="20"/>
          <w:szCs w:val="21"/>
          <w:lang w:val="en-GB"/>
        </w:rPr>
        <w:t xml:space="preserve"> </w:t>
      </w:r>
      <w:r w:rsidRPr="00765176">
        <w:rPr>
          <w:rFonts w:ascii="Arial" w:eastAsiaTheme="minorEastAsia" w:hAnsi="Arial" w:cs="Arial" w:hint="eastAsia"/>
          <w:b/>
          <w:sz w:val="20"/>
          <w:szCs w:val="21"/>
          <w:lang w:val="en-GB"/>
        </w:rPr>
        <w:t>may</w:t>
      </w:r>
      <w:r w:rsidRPr="00765176">
        <w:rPr>
          <w:rFonts w:ascii="Arial" w:eastAsiaTheme="minorEastAsia" w:hAnsi="Arial" w:cs="Arial"/>
          <w:b/>
          <w:sz w:val="20"/>
          <w:szCs w:val="21"/>
          <w:lang w:val="en-GB"/>
        </w:rPr>
        <w:t xml:space="preserve"> indicate UE to perform joint measurement across aggregated PFLs in request location information.</w:t>
      </w:r>
    </w:p>
    <w:p w14:paraId="364C4C65" w14:textId="77777777" w:rsidR="00407422" w:rsidRPr="00765176" w:rsidRDefault="00407422" w:rsidP="00765176">
      <w:pPr>
        <w:pStyle w:val="aff9"/>
        <w:numPr>
          <w:ilvl w:val="0"/>
          <w:numId w:val="39"/>
        </w:numPr>
        <w:spacing w:line="260" w:lineRule="exact"/>
        <w:ind w:firstLineChars="0"/>
        <w:rPr>
          <w:rFonts w:ascii="Arial" w:eastAsiaTheme="minorEastAsia" w:hAnsi="Arial" w:cs="Arial"/>
          <w:b/>
          <w:sz w:val="20"/>
          <w:szCs w:val="21"/>
          <w:lang w:val="en-GB"/>
        </w:rPr>
      </w:pPr>
      <w:r w:rsidRPr="00765176">
        <w:rPr>
          <w:rFonts w:ascii="Arial" w:eastAsiaTheme="minorEastAsia" w:hAnsi="Arial" w:cs="Arial" w:hint="eastAsia"/>
          <w:b/>
          <w:sz w:val="20"/>
          <w:szCs w:val="21"/>
          <w:lang w:val="en-GB"/>
        </w:rPr>
        <w:t>T</w:t>
      </w:r>
      <w:r w:rsidRPr="00765176">
        <w:rPr>
          <w:rFonts w:ascii="Arial" w:eastAsiaTheme="minorEastAsia" w:hAnsi="Arial" w:cs="Arial"/>
          <w:b/>
          <w:sz w:val="20"/>
          <w:szCs w:val="21"/>
          <w:lang w:val="en-GB"/>
        </w:rPr>
        <w:t>he target UE may indicate whether/which measurement is aggregated in the report.</w:t>
      </w:r>
    </w:p>
    <w:p w14:paraId="369F58AE" w14:textId="77777777" w:rsidR="00A06B36" w:rsidRDefault="00A06B36" w:rsidP="00A06B36">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2: </w:t>
      </w:r>
      <w:r w:rsidRPr="00403596">
        <w:rPr>
          <w:rFonts w:ascii="Arial" w:eastAsiaTheme="minorEastAsia" w:hAnsi="Arial" w:cs="Arial"/>
          <w:b/>
          <w:szCs w:val="21"/>
          <w:lang w:val="en-GB" w:eastAsia="zh-CN"/>
        </w:rPr>
        <w:t xml:space="preserve">To support the on-demand PRS </w:t>
      </w:r>
      <w:r>
        <w:rPr>
          <w:rFonts w:ascii="Arial" w:eastAsiaTheme="minorEastAsia" w:hAnsi="Arial" w:cs="Arial"/>
          <w:b/>
          <w:szCs w:val="21"/>
          <w:lang w:val="en-GB" w:eastAsia="zh-CN"/>
        </w:rPr>
        <w:t>configuration</w:t>
      </w:r>
      <w:r w:rsidRPr="00403596">
        <w:rPr>
          <w:rFonts w:ascii="Arial" w:eastAsiaTheme="minorEastAsia" w:hAnsi="Arial" w:cs="Arial"/>
          <w:b/>
          <w:szCs w:val="21"/>
          <w:lang w:val="en-GB" w:eastAsia="zh-CN"/>
        </w:rPr>
        <w:t xml:space="preserve"> for PRS bandwidth aggregation, the following solutions can be considered</w:t>
      </w:r>
      <w:r>
        <w:rPr>
          <w:rFonts w:ascii="Arial" w:eastAsiaTheme="minorEastAsia" w:hAnsi="Arial" w:cs="Arial"/>
          <w:b/>
          <w:szCs w:val="21"/>
          <w:lang w:val="en-GB" w:eastAsia="zh-CN"/>
        </w:rPr>
        <w:t>:</w:t>
      </w:r>
    </w:p>
    <w:p w14:paraId="1A19DB03" w14:textId="77777777" w:rsidR="00A06B36" w:rsidRPr="009F3154" w:rsidRDefault="00A06B36" w:rsidP="00A06B36">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lastRenderedPageBreak/>
        <w:t xml:space="preserve">Solution </w:t>
      </w:r>
      <w:r>
        <w:rPr>
          <w:rFonts w:ascii="Arial" w:eastAsiaTheme="minorEastAsia" w:hAnsi="Arial" w:cs="Arial"/>
          <w:b/>
          <w:sz w:val="20"/>
          <w:szCs w:val="21"/>
          <w:lang w:val="en-GB"/>
        </w:rPr>
        <w:t>1</w:t>
      </w:r>
      <w:r w:rsidRPr="009F3154">
        <w:rPr>
          <w:rFonts w:ascii="Arial" w:eastAsiaTheme="minorEastAsia" w:hAnsi="Arial" w:cs="Arial"/>
          <w:b/>
          <w:sz w:val="20"/>
          <w:szCs w:val="21"/>
          <w:lang w:val="en-GB"/>
        </w:rPr>
        <w:t xml:space="preserve">: Introducing multiple PFLs in the </w:t>
      </w:r>
      <w:r w:rsidRPr="009F3154">
        <w:rPr>
          <w:rFonts w:ascii="Arial" w:eastAsiaTheme="minorEastAsia" w:hAnsi="Arial" w:cs="Arial"/>
          <w:b/>
          <w:i/>
          <w:sz w:val="20"/>
          <w:szCs w:val="21"/>
          <w:lang w:val="en-GB"/>
        </w:rPr>
        <w:t>On-Demand-DL-PRS-Configuration</w:t>
      </w:r>
      <w:r w:rsidRPr="009F3154">
        <w:rPr>
          <w:rFonts w:ascii="Arial" w:eastAsiaTheme="minorEastAsia" w:hAnsi="Arial" w:cs="Arial"/>
          <w:b/>
          <w:sz w:val="20"/>
          <w:szCs w:val="21"/>
          <w:lang w:val="en-GB"/>
        </w:rPr>
        <w:t xml:space="preserve"> to indicate that multiple PFLs associated with th</w:t>
      </w:r>
      <w:r>
        <w:rPr>
          <w:rFonts w:ascii="Arial" w:eastAsiaTheme="minorEastAsia" w:hAnsi="Arial" w:cs="Arial"/>
          <w:b/>
          <w:sz w:val="20"/>
          <w:szCs w:val="21"/>
          <w:lang w:val="en-GB"/>
        </w:rPr>
        <w:t>e</w:t>
      </w:r>
      <w:r w:rsidRPr="009F3154">
        <w:rPr>
          <w:rFonts w:ascii="Arial" w:eastAsiaTheme="minorEastAsia" w:hAnsi="Arial" w:cs="Arial"/>
          <w:b/>
          <w:sz w:val="20"/>
          <w:szCs w:val="21"/>
          <w:lang w:val="en-GB"/>
        </w:rPr>
        <w:t xml:space="preserve"> </w:t>
      </w:r>
      <w:r w:rsidRPr="009F3154">
        <w:rPr>
          <w:rFonts w:ascii="Arial" w:eastAsiaTheme="minorEastAsia" w:hAnsi="Arial" w:cs="Arial"/>
          <w:b/>
          <w:i/>
          <w:sz w:val="20"/>
          <w:szCs w:val="21"/>
          <w:lang w:val="en-GB"/>
        </w:rPr>
        <w:t>dl-</w:t>
      </w:r>
      <w:proofErr w:type="spellStart"/>
      <w:r w:rsidRPr="009F3154">
        <w:rPr>
          <w:rFonts w:ascii="Arial" w:eastAsiaTheme="minorEastAsia" w:hAnsi="Arial" w:cs="Arial"/>
          <w:b/>
          <w:i/>
          <w:sz w:val="20"/>
          <w:szCs w:val="21"/>
          <w:lang w:val="en-GB"/>
        </w:rPr>
        <w:t>prs</w:t>
      </w:r>
      <w:proofErr w:type="spellEnd"/>
      <w:r w:rsidRPr="009F3154">
        <w:rPr>
          <w:rFonts w:ascii="Arial" w:eastAsiaTheme="minorEastAsia" w:hAnsi="Arial" w:cs="Arial"/>
          <w:b/>
          <w:i/>
          <w:sz w:val="20"/>
          <w:szCs w:val="21"/>
          <w:lang w:val="en-GB"/>
        </w:rPr>
        <w:t>-configuration-id</w:t>
      </w:r>
      <w:r w:rsidRPr="009F3154">
        <w:rPr>
          <w:rFonts w:ascii="Arial" w:eastAsiaTheme="minorEastAsia" w:hAnsi="Arial" w:cs="Arial"/>
          <w:b/>
          <w:sz w:val="20"/>
          <w:szCs w:val="21"/>
          <w:lang w:val="en-GB"/>
        </w:rPr>
        <w:t xml:space="preserve"> can be aggregated.</w:t>
      </w:r>
    </w:p>
    <w:p w14:paraId="6CF3C6B9" w14:textId="77777777" w:rsidR="00A06B36" w:rsidRPr="009F3154" w:rsidRDefault="00A06B36" w:rsidP="00A06B36">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Pr>
          <w:rFonts w:ascii="Arial" w:eastAsiaTheme="minorEastAsia" w:hAnsi="Arial" w:cs="Arial"/>
          <w:b/>
          <w:sz w:val="20"/>
          <w:szCs w:val="21"/>
          <w:lang w:val="en-GB"/>
        </w:rPr>
        <w:t>2</w:t>
      </w:r>
      <w:r w:rsidRPr="009F3154">
        <w:rPr>
          <w:rFonts w:ascii="Arial" w:eastAsiaTheme="minorEastAsia" w:hAnsi="Arial" w:cs="Arial"/>
          <w:b/>
          <w:sz w:val="20"/>
          <w:szCs w:val="21"/>
          <w:lang w:val="en-GB"/>
        </w:rPr>
        <w:t>:</w:t>
      </w:r>
      <w:r w:rsidRPr="009F3154">
        <w:rPr>
          <w:sz w:val="20"/>
        </w:rPr>
        <w:t xml:space="preserve"> </w:t>
      </w:r>
      <w:r w:rsidRPr="009F3154">
        <w:rPr>
          <w:rFonts w:ascii="Arial" w:eastAsiaTheme="minorEastAsia" w:hAnsi="Arial" w:cs="Arial"/>
          <w:b/>
          <w:sz w:val="20"/>
          <w:szCs w:val="21"/>
          <w:lang w:val="en-GB"/>
        </w:rPr>
        <w:t xml:space="preserve">Introducing </w:t>
      </w:r>
      <w:r>
        <w:rPr>
          <w:rFonts w:ascii="Arial" w:eastAsiaTheme="minorEastAsia" w:hAnsi="Arial" w:cs="Arial"/>
          <w:b/>
          <w:sz w:val="20"/>
          <w:szCs w:val="21"/>
          <w:lang w:val="en-GB"/>
        </w:rPr>
        <w:t>an i</w:t>
      </w:r>
      <w:r w:rsidRPr="009F3154">
        <w:rPr>
          <w:rFonts w:ascii="Arial" w:eastAsiaTheme="minorEastAsia" w:hAnsi="Arial" w:cs="Arial"/>
          <w:b/>
          <w:sz w:val="20"/>
          <w:szCs w:val="21"/>
          <w:lang w:val="en-GB"/>
        </w:rPr>
        <w:t>ndicati</w:t>
      </w:r>
      <w:r>
        <w:rPr>
          <w:rFonts w:ascii="Arial" w:eastAsiaTheme="minorEastAsia" w:hAnsi="Arial" w:cs="Arial"/>
          <w:b/>
          <w:sz w:val="20"/>
          <w:szCs w:val="21"/>
          <w:lang w:val="en-GB"/>
        </w:rPr>
        <w:t>on</w:t>
      </w:r>
      <w:r w:rsidRPr="009F3154">
        <w:rPr>
          <w:rFonts w:ascii="Arial" w:eastAsiaTheme="minorEastAsia" w:hAnsi="Arial" w:cs="Arial"/>
          <w:b/>
          <w:sz w:val="20"/>
          <w:szCs w:val="21"/>
          <w:lang w:val="en-GB"/>
        </w:rPr>
        <w:t xml:space="preserve"> in the </w:t>
      </w:r>
      <w:r w:rsidRPr="00FA28A1">
        <w:rPr>
          <w:rFonts w:ascii="Arial" w:eastAsiaTheme="minorEastAsia" w:hAnsi="Arial" w:cs="Arial"/>
          <w:b/>
          <w:i/>
          <w:sz w:val="20"/>
          <w:szCs w:val="21"/>
          <w:lang w:val="en-GB"/>
        </w:rPr>
        <w:t>On-Demand-DL-PRS-Configuration</w:t>
      </w:r>
      <w:r w:rsidRPr="009F3154">
        <w:rPr>
          <w:rFonts w:ascii="Arial" w:eastAsiaTheme="minorEastAsia" w:hAnsi="Arial" w:cs="Arial"/>
          <w:b/>
          <w:sz w:val="20"/>
          <w:szCs w:val="21"/>
          <w:lang w:val="en-GB"/>
        </w:rPr>
        <w:t xml:space="preserve"> </w:t>
      </w:r>
      <w:r>
        <w:rPr>
          <w:rFonts w:ascii="Arial" w:eastAsiaTheme="minorEastAsia" w:hAnsi="Arial" w:cs="Arial"/>
          <w:b/>
          <w:sz w:val="20"/>
          <w:szCs w:val="21"/>
          <w:lang w:val="en-GB"/>
        </w:rPr>
        <w:t xml:space="preserve">to indicate </w:t>
      </w:r>
      <w:r w:rsidRPr="009F3154">
        <w:rPr>
          <w:rFonts w:ascii="Arial" w:eastAsiaTheme="minorEastAsia" w:hAnsi="Arial" w:cs="Arial"/>
          <w:b/>
          <w:sz w:val="20"/>
          <w:szCs w:val="21"/>
          <w:lang w:val="en-GB"/>
        </w:rPr>
        <w:t>that the PFL associated with th</w:t>
      </w:r>
      <w:r>
        <w:rPr>
          <w:rFonts w:ascii="Arial" w:eastAsiaTheme="minorEastAsia" w:hAnsi="Arial" w:cs="Arial"/>
          <w:b/>
          <w:sz w:val="20"/>
          <w:szCs w:val="21"/>
          <w:lang w:val="en-GB"/>
        </w:rPr>
        <w:t>e</w:t>
      </w:r>
      <w:r w:rsidRPr="009F3154">
        <w:rPr>
          <w:rFonts w:ascii="Arial" w:eastAsiaTheme="minorEastAsia" w:hAnsi="Arial" w:cs="Arial"/>
          <w:b/>
          <w:sz w:val="20"/>
          <w:szCs w:val="21"/>
          <w:lang w:val="en-GB"/>
        </w:rPr>
        <w:t xml:space="preserve"> </w:t>
      </w:r>
      <w:r w:rsidRPr="00FA28A1">
        <w:rPr>
          <w:rFonts w:ascii="Arial" w:eastAsiaTheme="minorEastAsia" w:hAnsi="Arial" w:cs="Arial"/>
          <w:b/>
          <w:i/>
          <w:sz w:val="20"/>
          <w:szCs w:val="21"/>
          <w:lang w:val="en-GB"/>
        </w:rPr>
        <w:t>dl-</w:t>
      </w:r>
      <w:proofErr w:type="spellStart"/>
      <w:r w:rsidRPr="00FA28A1">
        <w:rPr>
          <w:rFonts w:ascii="Arial" w:eastAsiaTheme="minorEastAsia" w:hAnsi="Arial" w:cs="Arial"/>
          <w:b/>
          <w:i/>
          <w:sz w:val="20"/>
          <w:szCs w:val="21"/>
          <w:lang w:val="en-GB"/>
        </w:rPr>
        <w:t>prs</w:t>
      </w:r>
      <w:proofErr w:type="spellEnd"/>
      <w:r w:rsidRPr="00FA28A1">
        <w:rPr>
          <w:rFonts w:ascii="Arial" w:eastAsiaTheme="minorEastAsia" w:hAnsi="Arial" w:cs="Arial"/>
          <w:b/>
          <w:i/>
          <w:sz w:val="20"/>
          <w:szCs w:val="21"/>
          <w:lang w:val="en-GB"/>
        </w:rPr>
        <w:t>-configuration-id</w:t>
      </w:r>
      <w:r w:rsidRPr="009F3154">
        <w:rPr>
          <w:rFonts w:ascii="Arial" w:eastAsiaTheme="minorEastAsia" w:hAnsi="Arial" w:cs="Arial"/>
          <w:b/>
          <w:sz w:val="20"/>
          <w:szCs w:val="21"/>
          <w:lang w:val="en-GB"/>
        </w:rPr>
        <w:t xml:space="preserve"> can be aggregated with other PFLs.</w:t>
      </w:r>
    </w:p>
    <w:p w14:paraId="5F1B8FBB" w14:textId="77777777" w:rsidR="00A06B36" w:rsidRDefault="00A06B36" w:rsidP="00A06B36">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 </w:t>
      </w:r>
      <w:r w:rsidRPr="00403596">
        <w:rPr>
          <w:rFonts w:ascii="Arial" w:eastAsiaTheme="minorEastAsia" w:hAnsi="Arial" w:cs="Arial"/>
          <w:b/>
          <w:szCs w:val="21"/>
          <w:lang w:val="en-GB" w:eastAsia="zh-CN"/>
        </w:rPr>
        <w:t xml:space="preserve">To support the on-demand PRS </w:t>
      </w:r>
      <w:r>
        <w:rPr>
          <w:rFonts w:ascii="Arial" w:eastAsiaTheme="minorEastAsia" w:hAnsi="Arial" w:cs="Arial"/>
          <w:b/>
          <w:szCs w:val="21"/>
          <w:lang w:val="en-GB" w:eastAsia="zh-CN"/>
        </w:rPr>
        <w:t>request</w:t>
      </w:r>
      <w:r w:rsidRPr="00403596">
        <w:rPr>
          <w:rFonts w:ascii="Arial" w:eastAsiaTheme="minorEastAsia" w:hAnsi="Arial" w:cs="Arial"/>
          <w:b/>
          <w:szCs w:val="21"/>
          <w:lang w:val="en-GB" w:eastAsia="zh-CN"/>
        </w:rPr>
        <w:t xml:space="preserve"> for PRS bandwidth aggregation, the following </w:t>
      </w:r>
      <w:r>
        <w:rPr>
          <w:rFonts w:ascii="Arial" w:eastAsiaTheme="minorEastAsia" w:hAnsi="Arial" w:cs="Arial"/>
          <w:b/>
          <w:szCs w:val="21"/>
          <w:lang w:val="en-GB" w:eastAsia="zh-CN"/>
        </w:rPr>
        <w:t>alternative</w:t>
      </w:r>
      <w:r w:rsidRPr="00403596">
        <w:rPr>
          <w:rFonts w:ascii="Arial" w:eastAsiaTheme="minorEastAsia" w:hAnsi="Arial" w:cs="Arial"/>
          <w:b/>
          <w:szCs w:val="21"/>
          <w:lang w:val="en-GB" w:eastAsia="zh-CN"/>
        </w:rPr>
        <w:t>s can be considered</w:t>
      </w:r>
      <w:r>
        <w:rPr>
          <w:rFonts w:ascii="Arial" w:eastAsiaTheme="minorEastAsia" w:hAnsi="Arial" w:cs="Arial"/>
          <w:b/>
          <w:szCs w:val="21"/>
          <w:lang w:val="en-GB" w:eastAsia="zh-CN"/>
        </w:rPr>
        <w:t>:</w:t>
      </w:r>
    </w:p>
    <w:p w14:paraId="3F65E1C2" w14:textId="77777777" w:rsidR="00A06B36" w:rsidRDefault="00A06B36" w:rsidP="00A06B36">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Alt</w:t>
      </w:r>
      <w:r w:rsidRPr="009F3154">
        <w:rPr>
          <w:rFonts w:ascii="Arial" w:eastAsiaTheme="minorEastAsia" w:hAnsi="Arial" w:cs="Arial"/>
          <w:b/>
          <w:sz w:val="20"/>
          <w:szCs w:val="21"/>
          <w:lang w:val="en-GB"/>
        </w:rPr>
        <w:t xml:space="preserve"> 1:</w:t>
      </w:r>
      <w:r>
        <w:rPr>
          <w:rFonts w:ascii="Arial" w:eastAsiaTheme="minorEastAsia" w:hAnsi="Arial" w:cs="Arial"/>
          <w:b/>
          <w:sz w:val="20"/>
          <w:szCs w:val="21"/>
          <w:lang w:val="en-GB"/>
        </w:rPr>
        <w:t xml:space="preserve"> UE may request PRS aggregation using explicit</w:t>
      </w:r>
      <w:r w:rsidRPr="009F3154">
        <w:rPr>
          <w:rFonts w:ascii="Arial" w:eastAsiaTheme="minorEastAsia" w:hAnsi="Arial" w:cs="Arial"/>
          <w:b/>
          <w:sz w:val="20"/>
          <w:szCs w:val="21"/>
          <w:lang w:val="en-GB"/>
        </w:rPr>
        <w:t xml:space="preserve"> </w:t>
      </w:r>
      <w:r w:rsidRPr="009F3154">
        <w:rPr>
          <w:rFonts w:ascii="Arial" w:eastAsiaTheme="minorEastAsia" w:hAnsi="Arial" w:cs="Arial"/>
          <w:b/>
          <w:i/>
          <w:sz w:val="20"/>
          <w:szCs w:val="21"/>
          <w:lang w:val="en-GB"/>
        </w:rPr>
        <w:t>dl-</w:t>
      </w:r>
      <w:proofErr w:type="spellStart"/>
      <w:r w:rsidRPr="009F3154">
        <w:rPr>
          <w:rFonts w:ascii="Arial" w:eastAsiaTheme="minorEastAsia" w:hAnsi="Arial" w:cs="Arial"/>
          <w:b/>
          <w:i/>
          <w:sz w:val="20"/>
          <w:szCs w:val="21"/>
          <w:lang w:val="en-GB"/>
        </w:rPr>
        <w:t>prs</w:t>
      </w:r>
      <w:proofErr w:type="spellEnd"/>
      <w:r w:rsidRPr="009F3154">
        <w:rPr>
          <w:rFonts w:ascii="Arial" w:eastAsiaTheme="minorEastAsia" w:hAnsi="Arial" w:cs="Arial"/>
          <w:b/>
          <w:i/>
          <w:sz w:val="20"/>
          <w:szCs w:val="21"/>
          <w:lang w:val="en-GB"/>
        </w:rPr>
        <w:t>-configuration-id</w:t>
      </w:r>
      <w:r w:rsidRPr="009F3154">
        <w:rPr>
          <w:rFonts w:ascii="Arial" w:eastAsiaTheme="minorEastAsia" w:hAnsi="Arial" w:cs="Arial"/>
          <w:b/>
          <w:sz w:val="20"/>
          <w:szCs w:val="21"/>
          <w:lang w:val="en-GB"/>
        </w:rPr>
        <w:t>.</w:t>
      </w:r>
    </w:p>
    <w:p w14:paraId="4292ADBD" w14:textId="77777777" w:rsidR="00A06B36" w:rsidRDefault="00A06B36" w:rsidP="00A06B36">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 xml:space="preserve">lt 2: Introducing </w:t>
      </w:r>
      <w:r w:rsidRPr="009F3154">
        <w:rPr>
          <w:rFonts w:ascii="Arial" w:eastAsiaTheme="minorEastAsia" w:hAnsi="Arial" w:cs="Arial"/>
          <w:b/>
          <w:sz w:val="20"/>
          <w:szCs w:val="21"/>
          <w:lang w:val="en-GB"/>
        </w:rPr>
        <w:t>one or multiple lists of</w:t>
      </w:r>
      <w:r>
        <w:rPr>
          <w:rFonts w:ascii="Arial" w:eastAsiaTheme="minorEastAsia" w:hAnsi="Arial" w:cs="Arial"/>
          <w:b/>
          <w:sz w:val="20"/>
          <w:szCs w:val="21"/>
          <w:lang w:val="en-GB"/>
        </w:rPr>
        <w:t xml:space="preserve"> PFL combinations in the </w:t>
      </w:r>
      <w:r w:rsidRPr="00175EF5">
        <w:rPr>
          <w:rFonts w:ascii="Arial" w:eastAsiaTheme="minorEastAsia" w:hAnsi="Arial" w:cs="Arial"/>
          <w:b/>
          <w:i/>
          <w:sz w:val="20"/>
          <w:szCs w:val="21"/>
          <w:lang w:val="en-GB"/>
        </w:rPr>
        <w:t>NR-On-Demand-DL-PRS-Request</w:t>
      </w:r>
      <w:r>
        <w:rPr>
          <w:rFonts w:ascii="Arial" w:eastAsiaTheme="minorEastAsia" w:hAnsi="Arial" w:cs="Arial"/>
          <w:b/>
          <w:sz w:val="20"/>
          <w:szCs w:val="21"/>
          <w:lang w:val="en-GB"/>
        </w:rPr>
        <w:t xml:space="preserve"> to indicate the requested PFLs to be </w:t>
      </w:r>
      <w:r w:rsidRPr="009F3154">
        <w:rPr>
          <w:rFonts w:ascii="Arial" w:eastAsiaTheme="minorEastAsia" w:hAnsi="Arial" w:cs="Arial"/>
          <w:b/>
          <w:sz w:val="20"/>
          <w:szCs w:val="21"/>
          <w:lang w:val="en-GB"/>
        </w:rPr>
        <w:t>aggregated</w:t>
      </w:r>
      <w:r>
        <w:rPr>
          <w:rFonts w:ascii="Arial" w:eastAsiaTheme="minorEastAsia" w:hAnsi="Arial" w:cs="Arial"/>
          <w:b/>
          <w:sz w:val="20"/>
          <w:szCs w:val="21"/>
          <w:lang w:val="en-GB"/>
        </w:rPr>
        <w:t>.</w:t>
      </w:r>
    </w:p>
    <w:p w14:paraId="101FF278" w14:textId="77777777" w:rsidR="00A06B36" w:rsidRPr="009F3154" w:rsidRDefault="00A06B36" w:rsidP="00A06B36">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3: UE may r</w:t>
      </w:r>
      <w:r w:rsidRPr="003C3896">
        <w:rPr>
          <w:rFonts w:ascii="Arial" w:eastAsiaTheme="minorEastAsia" w:hAnsi="Arial" w:cs="Arial"/>
          <w:b/>
          <w:sz w:val="20"/>
          <w:szCs w:val="21"/>
          <w:lang w:val="en-GB"/>
        </w:rPr>
        <w:t xml:space="preserve">equest a bandwidth value </w:t>
      </w:r>
      <w:r>
        <w:rPr>
          <w:rFonts w:ascii="Arial" w:eastAsiaTheme="minorEastAsia" w:hAnsi="Arial" w:cs="Arial"/>
          <w:b/>
          <w:sz w:val="20"/>
          <w:szCs w:val="21"/>
          <w:lang w:val="en-GB"/>
        </w:rPr>
        <w:t>that exceeds</w:t>
      </w:r>
      <w:r w:rsidRPr="003C3896">
        <w:rPr>
          <w:rFonts w:ascii="Arial" w:eastAsiaTheme="minorEastAsia" w:hAnsi="Arial" w:cs="Arial"/>
          <w:b/>
          <w:sz w:val="20"/>
          <w:szCs w:val="21"/>
          <w:lang w:val="en-GB"/>
        </w:rPr>
        <w:t xml:space="preserve"> the PFL bandwidth to request PRS aggregation</w:t>
      </w:r>
      <w:r>
        <w:rPr>
          <w:rFonts w:ascii="Arial" w:eastAsiaTheme="minorEastAsia" w:hAnsi="Arial" w:cs="Arial"/>
          <w:b/>
          <w:sz w:val="20"/>
          <w:szCs w:val="21"/>
          <w:lang w:val="en-GB"/>
        </w:rPr>
        <w:t xml:space="preserve"> </w:t>
      </w:r>
      <w:r>
        <w:rPr>
          <w:rFonts w:ascii="Arial" w:eastAsiaTheme="minorEastAsia" w:hAnsi="Arial" w:cs="Arial" w:hint="eastAsia"/>
          <w:b/>
          <w:sz w:val="20"/>
          <w:szCs w:val="21"/>
          <w:lang w:val="en-GB"/>
        </w:rPr>
        <w:t>implicitly</w:t>
      </w:r>
      <w:r>
        <w:rPr>
          <w:rFonts w:ascii="Arial" w:eastAsiaTheme="minorEastAsia" w:hAnsi="Arial" w:cs="Arial"/>
          <w:b/>
          <w:sz w:val="20"/>
          <w:szCs w:val="21"/>
          <w:lang w:val="en-GB"/>
        </w:rPr>
        <w:t>.</w:t>
      </w:r>
    </w:p>
    <w:p w14:paraId="576FCC6D" w14:textId="77777777" w:rsidR="00347449" w:rsidRDefault="00347449" w:rsidP="00B501B5">
      <w:pPr>
        <w:spacing w:beforeLines="50" w:before="120" w:after="120" w:line="260" w:lineRule="exact"/>
        <w:rPr>
          <w:u w:val="single"/>
        </w:rPr>
      </w:pPr>
    </w:p>
    <w:p w14:paraId="1AC05628" w14:textId="56FD88A3" w:rsidR="00B501B5" w:rsidRPr="00B501B5" w:rsidRDefault="00B501B5" w:rsidP="00B501B5">
      <w:pPr>
        <w:spacing w:beforeLines="50" w:before="120" w:after="120" w:line="260" w:lineRule="exact"/>
        <w:rPr>
          <w:u w:val="single"/>
        </w:rPr>
      </w:pPr>
      <w:r w:rsidRPr="00B501B5">
        <w:rPr>
          <w:u w:val="single"/>
        </w:rPr>
        <w:t>SRS bandwidth aggregation</w:t>
      </w:r>
    </w:p>
    <w:p w14:paraId="7CB5DC84" w14:textId="2315EA0A" w:rsidR="000205BB" w:rsidRDefault="000205BB" w:rsidP="000308BE">
      <w:pPr>
        <w:spacing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4</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Capture the</w:t>
      </w:r>
      <w:r w:rsidRPr="003E6DF4">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overall procedures of SRS bandwidth aggregation in the stage 2 specification:</w:t>
      </w:r>
    </w:p>
    <w:p w14:paraId="67D9A983" w14:textId="77777777" w:rsidR="000205BB" w:rsidRPr="009369F3" w:rsidRDefault="000205BB" w:rsidP="000205BB">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The target UE may indicate the capability of supporting SRS bandwidth aggregation measurement.</w:t>
      </w:r>
    </w:p>
    <w:p w14:paraId="244906A5" w14:textId="77777777" w:rsidR="000205BB" w:rsidRPr="009369F3" w:rsidRDefault="000205BB" w:rsidP="000205BB">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The LMF may request the serving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to configure SRS bandwidth aggregation for the target UE.</w:t>
      </w:r>
    </w:p>
    <w:p w14:paraId="2090ABAE" w14:textId="77777777" w:rsidR="000205BB" w:rsidRPr="009369F3" w:rsidRDefault="000205BB" w:rsidP="000205BB">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The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configures the target device with the SRS resource sets with SRS bandwidth aggregation indication and provides the SRS configuration to the LMF.</w:t>
      </w:r>
    </w:p>
    <w:p w14:paraId="6916ED7A" w14:textId="77777777" w:rsidR="000205BB" w:rsidRPr="009369F3" w:rsidRDefault="000205BB" w:rsidP="000205BB">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In the case of semi-persistent, the LMF may request activation of UE SRS transmission to the serving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with bandwidth aggregation indication. The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then activates the SRS transmission.</w:t>
      </w:r>
    </w:p>
    <w:p w14:paraId="2FA15529" w14:textId="77777777" w:rsidR="000205BB" w:rsidRPr="009369F3" w:rsidRDefault="000205BB" w:rsidP="000205BB">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The LMF provides the SRS configuration to the selected </w:t>
      </w:r>
      <w:proofErr w:type="spellStart"/>
      <w:r w:rsidRPr="009369F3">
        <w:rPr>
          <w:rFonts w:ascii="Arial" w:eastAsiaTheme="minorEastAsia" w:hAnsi="Arial" w:cs="Arial"/>
          <w:b/>
          <w:sz w:val="20"/>
          <w:szCs w:val="21"/>
          <w:lang w:val="en-GB"/>
        </w:rPr>
        <w:t>gNBs</w:t>
      </w:r>
      <w:proofErr w:type="spellEnd"/>
      <w:r w:rsidRPr="009369F3">
        <w:rPr>
          <w:rFonts w:ascii="Arial" w:eastAsiaTheme="minorEastAsia" w:hAnsi="Arial" w:cs="Arial"/>
          <w:b/>
          <w:sz w:val="20"/>
          <w:szCs w:val="21"/>
          <w:lang w:val="en-GB"/>
        </w:rPr>
        <w:t xml:space="preserve"> with SRS bandwidth aggregation indication in the measurement request.</w:t>
      </w:r>
    </w:p>
    <w:p w14:paraId="5B4CD8B0" w14:textId="77777777" w:rsidR="000205BB" w:rsidRPr="009369F3" w:rsidRDefault="000205BB" w:rsidP="000205BB">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 xml:space="preserve">Each </w:t>
      </w:r>
      <w:proofErr w:type="spellStart"/>
      <w:r w:rsidRPr="009369F3">
        <w:rPr>
          <w:rFonts w:ascii="Arial" w:eastAsiaTheme="minorEastAsia" w:hAnsi="Arial" w:cs="Arial"/>
          <w:b/>
          <w:sz w:val="20"/>
          <w:szCs w:val="21"/>
          <w:lang w:val="en-GB"/>
        </w:rPr>
        <w:t>gNB</w:t>
      </w:r>
      <w:proofErr w:type="spellEnd"/>
      <w:r w:rsidRPr="009369F3">
        <w:rPr>
          <w:rFonts w:ascii="Arial" w:eastAsiaTheme="minorEastAsia" w:hAnsi="Arial" w:cs="Arial"/>
          <w:b/>
          <w:sz w:val="20"/>
          <w:szCs w:val="21"/>
          <w:lang w:val="en-GB"/>
        </w:rPr>
        <w:t xml:space="preserve"> reports the SRS measurements to the LMF and indicates whether/which carriers are aggregated for the joint SRS measurement.</w:t>
      </w:r>
    </w:p>
    <w:p w14:paraId="0408BC56" w14:textId="77777777" w:rsidR="001F24FF" w:rsidRDefault="001F24FF" w:rsidP="001F24FF">
      <w:pPr>
        <w:spacing w:beforeLines="50" w:before="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5</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Reply LS to RAN1 on SP-SRS bandwidth aggregation:</w:t>
      </w:r>
    </w:p>
    <w:p w14:paraId="5E2DE62A" w14:textId="77777777" w:rsidR="001F24FF" w:rsidRPr="009369F3" w:rsidRDefault="001F24FF" w:rsidP="001F24FF">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Inform RAN1 that the current SP Positioning SRS Activation/Deactivation MAC CE does not support activating/deactivating SRS resource set(s) in one or two or three of three aggregated carriers as only one reserved bit is available.</w:t>
      </w:r>
    </w:p>
    <w:p w14:paraId="21E3B892" w14:textId="77777777" w:rsidR="001F24FF" w:rsidRPr="009369F3" w:rsidRDefault="001F24FF" w:rsidP="001F24FF">
      <w:pPr>
        <w:pStyle w:val="aff9"/>
        <w:numPr>
          <w:ilvl w:val="0"/>
          <w:numId w:val="39"/>
        </w:numPr>
        <w:spacing w:line="260" w:lineRule="exact"/>
        <w:ind w:firstLineChars="0"/>
        <w:rPr>
          <w:rFonts w:ascii="Arial" w:eastAsiaTheme="minorEastAsia" w:hAnsi="Arial" w:cs="Arial"/>
          <w:b/>
          <w:sz w:val="20"/>
          <w:szCs w:val="21"/>
          <w:lang w:val="en-GB"/>
        </w:rPr>
      </w:pPr>
      <w:r w:rsidRPr="009369F3">
        <w:rPr>
          <w:rFonts w:ascii="Arial" w:eastAsiaTheme="minorEastAsia" w:hAnsi="Arial" w:cs="Arial"/>
          <w:b/>
          <w:sz w:val="20"/>
          <w:szCs w:val="21"/>
          <w:lang w:val="en-GB"/>
        </w:rPr>
        <w:t>To avoid introducing a new MAC CE, ask RAN1 whether it is possible to only support activating/deactivating the aggregated carriers simultaneously.</w:t>
      </w:r>
    </w:p>
    <w:p w14:paraId="776BC6C8" w14:textId="4FB5CD84" w:rsidR="000205BB" w:rsidRDefault="000205BB" w:rsidP="002A5698">
      <w:pPr>
        <w:spacing w:beforeLines="50" w:before="120" w:after="120" w:line="260" w:lineRule="exact"/>
        <w:rPr>
          <w:rFonts w:ascii="Arial" w:eastAsiaTheme="minorEastAsia" w:hAnsi="Arial" w:cs="Arial"/>
          <w:b/>
          <w:szCs w:val="21"/>
          <w:lang w:val="en-GB"/>
        </w:rPr>
      </w:pPr>
    </w:p>
    <w:p w14:paraId="0C9A22AA" w14:textId="453E26DD" w:rsidR="000914D2" w:rsidRPr="00E42108" w:rsidRDefault="000914D2" w:rsidP="002A5698">
      <w:pPr>
        <w:spacing w:beforeLines="50" w:before="120" w:after="120" w:line="260" w:lineRule="exact"/>
        <w:rPr>
          <w:u w:val="single"/>
        </w:rPr>
      </w:pPr>
      <w:r w:rsidRPr="00E42108">
        <w:rPr>
          <w:u w:val="single"/>
        </w:rPr>
        <w:t>LS to RAN3</w:t>
      </w:r>
    </w:p>
    <w:p w14:paraId="7F156924" w14:textId="77777777" w:rsidR="00FF5423" w:rsidRDefault="00FF5423" w:rsidP="00FF5423">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6</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LS to RAN3 on the overall procedures of SRS and PRS bandwidth aggregation, when available.</w:t>
      </w:r>
    </w:p>
    <w:p w14:paraId="300E5762" w14:textId="5AE5A97B"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2D60ECB8" w14:textId="3B14E2E8" w:rsidR="00983524" w:rsidRPr="009F605F" w:rsidRDefault="00983524" w:rsidP="00797EE5">
      <w:pPr>
        <w:numPr>
          <w:ilvl w:val="0"/>
          <w:numId w:val="40"/>
        </w:numPr>
        <w:spacing w:after="120"/>
        <w:jc w:val="both"/>
        <w:rPr>
          <w:rFonts w:ascii="Times New Roman" w:hAnsi="Times New Roman"/>
          <w:lang w:eastAsia="zh-CN"/>
        </w:rPr>
      </w:pPr>
      <w:r w:rsidRPr="009F605F">
        <w:rPr>
          <w:rFonts w:ascii="Times New Roman" w:hAnsi="Times New Roman"/>
          <w:lang w:eastAsia="zh-CN"/>
        </w:rPr>
        <w:t>RP-223549</w:t>
      </w:r>
      <w:r w:rsidRPr="009F605F">
        <w:rPr>
          <w:rFonts w:ascii="Times New Roman" w:hAnsi="Times New Roman"/>
          <w:lang w:eastAsia="zh-CN"/>
        </w:rPr>
        <w:tab/>
      </w:r>
      <w:r w:rsidR="008740EB">
        <w:rPr>
          <w:rFonts w:ascii="Times New Roman" w:hAnsi="Times New Roman"/>
          <w:lang w:eastAsia="zh-CN"/>
        </w:rPr>
        <w:tab/>
      </w:r>
      <w:r w:rsidRPr="009F605F">
        <w:rPr>
          <w:rFonts w:ascii="Times New Roman" w:hAnsi="Times New Roman"/>
          <w:lang w:eastAsia="zh-CN"/>
        </w:rPr>
        <w:t>New WID on Expanded and Improved NR Positioning</w:t>
      </w:r>
    </w:p>
    <w:p w14:paraId="1FF0D37F" w14:textId="779F74AA" w:rsidR="00E174B3" w:rsidRPr="009F605F" w:rsidRDefault="00E174B3" w:rsidP="00797EE5">
      <w:pPr>
        <w:numPr>
          <w:ilvl w:val="0"/>
          <w:numId w:val="40"/>
        </w:numPr>
        <w:spacing w:after="120"/>
        <w:jc w:val="both"/>
        <w:rPr>
          <w:rFonts w:ascii="Times New Roman" w:hAnsi="Times New Roman"/>
          <w:lang w:eastAsia="zh-CN"/>
        </w:rPr>
      </w:pPr>
      <w:r w:rsidRPr="009F605F">
        <w:rPr>
          <w:rFonts w:ascii="Times New Roman" w:hAnsi="Times New Roman"/>
          <w:lang w:eastAsia="zh-CN"/>
        </w:rPr>
        <w:t>R1-2306238</w:t>
      </w:r>
      <w:r w:rsidRPr="009F605F">
        <w:rPr>
          <w:rFonts w:ascii="Times New Roman" w:hAnsi="Times New Roman"/>
          <w:lang w:eastAsia="zh-CN"/>
        </w:rPr>
        <w:tab/>
        <w:t>RAN1 agreements for Rel-</w:t>
      </w:r>
      <w:bookmarkStart w:id="7" w:name="_GoBack"/>
      <w:bookmarkEnd w:id="7"/>
      <w:r w:rsidRPr="009F605F">
        <w:rPr>
          <w:rFonts w:ascii="Times New Roman" w:hAnsi="Times New Roman"/>
          <w:lang w:eastAsia="zh-CN"/>
        </w:rPr>
        <w:t>18 WI on Expanded and Improved NR Positioning</w:t>
      </w:r>
    </w:p>
    <w:p w14:paraId="3B4B99FD" w14:textId="28D80498" w:rsidR="008F3E0C" w:rsidRPr="009F605F" w:rsidRDefault="002F1718" w:rsidP="00797EE5">
      <w:pPr>
        <w:numPr>
          <w:ilvl w:val="0"/>
          <w:numId w:val="40"/>
        </w:numPr>
        <w:spacing w:after="120"/>
        <w:jc w:val="both"/>
        <w:rPr>
          <w:rFonts w:ascii="Times New Roman" w:hAnsi="Times New Roman"/>
          <w:lang w:eastAsia="zh-CN"/>
        </w:rPr>
      </w:pPr>
      <w:r w:rsidRPr="009F605F">
        <w:rPr>
          <w:rFonts w:ascii="Times New Roman" w:hAnsi="Times New Roman"/>
          <w:lang w:eastAsia="zh-CN"/>
        </w:rPr>
        <w:t>R1-2306237</w:t>
      </w:r>
      <w:r w:rsidRPr="009F605F">
        <w:rPr>
          <w:rFonts w:ascii="Times New Roman" w:hAnsi="Times New Roman"/>
          <w:lang w:eastAsia="zh-CN"/>
        </w:rPr>
        <w:tab/>
        <w:t>R18 Pos Higher Layer Params</w:t>
      </w:r>
    </w:p>
    <w:p w14:paraId="326F91E3" w14:textId="4EAB817D" w:rsidR="00797EE5" w:rsidRPr="009F605F" w:rsidRDefault="008E0C7E" w:rsidP="00797EE5">
      <w:pPr>
        <w:numPr>
          <w:ilvl w:val="0"/>
          <w:numId w:val="40"/>
        </w:numPr>
        <w:spacing w:after="120"/>
        <w:jc w:val="both"/>
        <w:rPr>
          <w:rFonts w:ascii="Times New Roman" w:hAnsi="Times New Roman"/>
          <w:lang w:eastAsia="zh-CN"/>
        </w:rPr>
      </w:pPr>
      <w:r w:rsidRPr="009F605F">
        <w:rPr>
          <w:rFonts w:ascii="Times New Roman" w:hAnsi="Times New Roman"/>
          <w:lang w:eastAsia="zh-CN"/>
        </w:rPr>
        <w:t>R2-2307010</w:t>
      </w:r>
      <w:r w:rsidR="00797EE5" w:rsidRPr="009F605F">
        <w:rPr>
          <w:rFonts w:ascii="Times New Roman" w:hAnsi="Times New Roman"/>
          <w:lang w:eastAsia="zh-CN"/>
        </w:rPr>
        <w:tab/>
      </w:r>
      <w:r w:rsidRPr="009F605F">
        <w:rPr>
          <w:rFonts w:ascii="Times New Roman" w:hAnsi="Times New Roman"/>
          <w:lang w:eastAsia="zh-CN"/>
        </w:rPr>
        <w:t>LS to RAN2 on SRS bandwidth aggregation for positioning (R1-2306214; contact: ZTE)</w:t>
      </w:r>
    </w:p>
    <w:sectPr w:rsidR="00797EE5" w:rsidRPr="009F605F" w:rsidSect="0099024F">
      <w:headerReference w:type="defaul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361A" w14:textId="77777777" w:rsidR="002205EE" w:rsidRDefault="002205EE">
      <w:r>
        <w:separator/>
      </w:r>
    </w:p>
  </w:endnote>
  <w:endnote w:type="continuationSeparator" w:id="0">
    <w:p w14:paraId="7AF21545" w14:textId="77777777" w:rsidR="002205EE" w:rsidRDefault="002205EE">
      <w:r>
        <w:continuationSeparator/>
      </w:r>
    </w:p>
  </w:endnote>
  <w:endnote w:type="continuationNotice" w:id="1">
    <w:p w14:paraId="56965ACF" w14:textId="77777777" w:rsidR="002205EE" w:rsidRDefault="00220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A7BBD" w14:textId="77777777" w:rsidR="002205EE" w:rsidRDefault="002205EE">
      <w:r>
        <w:separator/>
      </w:r>
    </w:p>
  </w:footnote>
  <w:footnote w:type="continuationSeparator" w:id="0">
    <w:p w14:paraId="341E1B12" w14:textId="77777777" w:rsidR="002205EE" w:rsidRDefault="002205EE">
      <w:r>
        <w:continuationSeparator/>
      </w:r>
    </w:p>
  </w:footnote>
  <w:footnote w:type="continuationNotice" w:id="1">
    <w:p w14:paraId="085DB273" w14:textId="77777777" w:rsidR="002205EE" w:rsidRDefault="00220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3D72FF" w:rsidRDefault="003D72FF">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610"/>
    <w:multiLevelType w:val="multilevel"/>
    <w:tmpl w:val="1B82D36A"/>
    <w:lvl w:ilvl="0">
      <w:start w:val="1"/>
      <w:numFmt w:val="bullet"/>
      <w:lvlText w:val="●"/>
      <w:lvlJc w:val="left"/>
      <w:pPr>
        <w:ind w:left="284" w:hanging="284"/>
      </w:pPr>
      <w:rPr>
        <w:rFonts w:ascii="Times New Roman" w:hAnsi="Times New Roman" w:cs="Times New Roman" w:hint="default"/>
        <w:b w:val="0"/>
        <w:bCs w:val="0"/>
        <w:i w:val="0"/>
        <w:iCs w:val="0"/>
        <w:caps w:val="0"/>
        <w:smallCaps w:val="0"/>
        <w:color w:val="000000"/>
        <w:spacing w:val="0"/>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Symbol" w:hAnsi="Symbo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BB22CF"/>
    <w:multiLevelType w:val="multilevel"/>
    <w:tmpl w:val="2C58A9BA"/>
    <w:lvl w:ilvl="0">
      <w:start w:val="1"/>
      <w:numFmt w:val="bullet"/>
      <w:lvlText w:val=""/>
      <w:lvlJc w:val="left"/>
      <w:pPr>
        <w:ind w:left="851" w:hanging="284"/>
      </w:pPr>
      <w:rPr>
        <w:rFonts w:ascii="Symbol" w:hAnsi="Symbol"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F4F80"/>
    <w:multiLevelType w:val="hybridMultilevel"/>
    <w:tmpl w:val="41F26A08"/>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F25AE"/>
    <w:multiLevelType w:val="multilevel"/>
    <w:tmpl w:val="754A171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6" w15:restartNumberingAfterBreak="0">
    <w:nsid w:val="0FC76C1D"/>
    <w:multiLevelType w:val="multilevel"/>
    <w:tmpl w:val="AB509374"/>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7"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730A44"/>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14"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EC62F0C"/>
    <w:multiLevelType w:val="hybridMultilevel"/>
    <w:tmpl w:val="3922162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FC3DEF"/>
    <w:multiLevelType w:val="hybridMultilevel"/>
    <w:tmpl w:val="55E472D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9DF3883"/>
    <w:multiLevelType w:val="singleLevel"/>
    <w:tmpl w:val="69DF3883"/>
    <w:lvl w:ilvl="0">
      <w:start w:val="1"/>
      <w:numFmt w:val="decimal"/>
      <w:suff w:val="space"/>
      <w:lvlText w:val="[%1]."/>
      <w:lvlJc w:val="left"/>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1156" w:hanging="284"/>
      </w:pPr>
      <w:rPr>
        <w:rFonts w:ascii="Times New Roman" w:hAnsi="Times New Roman" w:cs="Times New Roman" w:hint="default"/>
        <w:color w:val="auto"/>
        <w:sz w:val="22"/>
      </w:rPr>
    </w:lvl>
    <w:lvl w:ilvl="1">
      <w:start w:val="1"/>
      <w:numFmt w:val="bullet"/>
      <w:lvlText w:val="○"/>
      <w:lvlJc w:val="left"/>
      <w:pPr>
        <w:ind w:left="-873" w:hanging="283"/>
      </w:pPr>
      <w:rPr>
        <w:rFonts w:ascii="Times New Roman" w:hAnsi="Times New Roman" w:cs="Times New Roman" w:hint="default"/>
        <w:color w:val="auto"/>
        <w:sz w:val="22"/>
      </w:rPr>
    </w:lvl>
    <w:lvl w:ilvl="2">
      <w:start w:val="1"/>
      <w:numFmt w:val="bullet"/>
      <w:lvlText w:val="♦"/>
      <w:lvlJc w:val="left"/>
      <w:pPr>
        <w:ind w:left="-589" w:hanging="284"/>
      </w:pPr>
      <w:rPr>
        <w:rFonts w:ascii="Times New Roman" w:hAnsi="Times New Roman" w:cs="Times New Roman" w:hint="default"/>
        <w:color w:val="auto"/>
        <w:sz w:val="22"/>
      </w:rPr>
    </w:lvl>
    <w:lvl w:ilvl="3">
      <w:start w:val="1"/>
      <w:numFmt w:val="bullet"/>
      <w:lvlText w:val="□"/>
      <w:lvlJc w:val="left"/>
      <w:pPr>
        <w:ind w:left="-306" w:hanging="283"/>
      </w:pPr>
      <w:rPr>
        <w:rFonts w:ascii="Times New Roman" w:hAnsi="Times New Roman" w:cs="Times New Roman" w:hint="default"/>
        <w:color w:val="auto"/>
      </w:rPr>
    </w:lvl>
    <w:lvl w:ilvl="4">
      <w:start w:val="1"/>
      <w:numFmt w:val="bullet"/>
      <w:lvlText w:val="▪"/>
      <w:lvlJc w:val="left"/>
      <w:pPr>
        <w:ind w:left="-22" w:hanging="284"/>
      </w:pPr>
      <w:rPr>
        <w:rFonts w:ascii="Times New Roman" w:hAnsi="Times New Roman" w:cs="Times New Roman" w:hint="default"/>
        <w:color w:val="auto"/>
      </w:rPr>
    </w:lvl>
    <w:lvl w:ilvl="5">
      <w:start w:val="1"/>
      <w:numFmt w:val="lowerRoman"/>
      <w:lvlText w:val="(%6)"/>
      <w:lvlJc w:val="left"/>
      <w:pPr>
        <w:ind w:left="720" w:hanging="360"/>
      </w:pPr>
      <w:rPr>
        <w:rFonts w:hint="default"/>
      </w:rPr>
    </w:lvl>
    <w:lvl w:ilvl="6">
      <w:start w:val="1"/>
      <w:numFmt w:val="decimal"/>
      <w:lvlText w:val="%7."/>
      <w:lvlJc w:val="left"/>
      <w:pPr>
        <w:ind w:left="1080" w:hanging="360"/>
      </w:pPr>
      <w:rPr>
        <w:rFonts w:hint="default"/>
      </w:rPr>
    </w:lvl>
    <w:lvl w:ilvl="7">
      <w:start w:val="1"/>
      <w:numFmt w:val="lowerLetter"/>
      <w:lvlText w:val="%8."/>
      <w:lvlJc w:val="left"/>
      <w:pPr>
        <w:ind w:left="1440" w:hanging="360"/>
      </w:pPr>
      <w:rPr>
        <w:rFonts w:hint="default"/>
      </w:rPr>
    </w:lvl>
    <w:lvl w:ilvl="8">
      <w:start w:val="1"/>
      <w:numFmt w:val="lowerRoman"/>
      <w:lvlText w:val="%9."/>
      <w:lvlJc w:val="left"/>
      <w:pPr>
        <w:ind w:left="1800" w:hanging="360"/>
      </w:pPr>
      <w:rPr>
        <w:rFonts w:hint="default"/>
      </w:rPr>
    </w:lvl>
  </w:abstractNum>
  <w:abstractNum w:abstractNumId="3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7A2E11DF"/>
    <w:multiLevelType w:val="multilevel"/>
    <w:tmpl w:val="82EC31F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25"/>
  </w:num>
  <w:num w:numId="4">
    <w:abstractNumId w:val="35"/>
  </w:num>
  <w:num w:numId="5">
    <w:abstractNumId w:val="20"/>
  </w:num>
  <w:num w:numId="6">
    <w:abstractNumId w:val="30"/>
  </w:num>
  <w:num w:numId="7">
    <w:abstractNumId w:val="40"/>
  </w:num>
  <w:num w:numId="8">
    <w:abstractNumId w:val="21"/>
  </w:num>
  <w:num w:numId="9">
    <w:abstractNumId w:val="1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7"/>
  </w:num>
  <w:num w:numId="1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8"/>
  </w:num>
  <w:num w:numId="23">
    <w:abstractNumId w:val="10"/>
  </w:num>
  <w:num w:numId="24">
    <w:abstractNumId w:val="24"/>
  </w:num>
  <w:num w:numId="25">
    <w:abstractNumId w:val="42"/>
  </w:num>
  <w:num w:numId="26">
    <w:abstractNumId w:val="11"/>
  </w:num>
  <w:num w:numId="27">
    <w:abstractNumId w:val="39"/>
  </w:num>
  <w:num w:numId="28">
    <w:abstractNumId w:val="3"/>
  </w:num>
  <w:num w:numId="29">
    <w:abstractNumId w:val="4"/>
  </w:num>
  <w:num w:numId="30">
    <w:abstractNumId w:val="29"/>
  </w:num>
  <w:num w:numId="31">
    <w:abstractNumId w:val="22"/>
  </w:num>
  <w:num w:numId="32">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8"/>
  </w:num>
  <w:num w:numId="40">
    <w:abstractNumId w:val="32"/>
  </w:num>
  <w:num w:numId="41">
    <w:abstractNumId w:val="26"/>
  </w:num>
  <w:num w:numId="42">
    <w:abstractNumId w:val="15"/>
  </w:num>
  <w:num w:numId="43">
    <w:abstractNumId w:val="36"/>
  </w:num>
  <w:num w:numId="44">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SqBQAPBK+cLgAAAA=="/>
  </w:docVars>
  <w:rsids>
    <w:rsidRoot w:val="002B0636"/>
    <w:rsid w:val="00000224"/>
    <w:rsid w:val="000007AA"/>
    <w:rsid w:val="0000090E"/>
    <w:rsid w:val="00000B80"/>
    <w:rsid w:val="00000DB3"/>
    <w:rsid w:val="000014D9"/>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728"/>
    <w:rsid w:val="000049AE"/>
    <w:rsid w:val="00004AFF"/>
    <w:rsid w:val="00004DB1"/>
    <w:rsid w:val="00004EBF"/>
    <w:rsid w:val="00004FA6"/>
    <w:rsid w:val="00005179"/>
    <w:rsid w:val="00005731"/>
    <w:rsid w:val="00005843"/>
    <w:rsid w:val="00005AA5"/>
    <w:rsid w:val="00005E0A"/>
    <w:rsid w:val="00006209"/>
    <w:rsid w:val="0000649C"/>
    <w:rsid w:val="00006BC1"/>
    <w:rsid w:val="00006EF6"/>
    <w:rsid w:val="0000703E"/>
    <w:rsid w:val="0000709C"/>
    <w:rsid w:val="000077CF"/>
    <w:rsid w:val="0000780E"/>
    <w:rsid w:val="000079FD"/>
    <w:rsid w:val="00007A01"/>
    <w:rsid w:val="00007ADD"/>
    <w:rsid w:val="00007CF6"/>
    <w:rsid w:val="00007EF5"/>
    <w:rsid w:val="00010575"/>
    <w:rsid w:val="00010763"/>
    <w:rsid w:val="000107FE"/>
    <w:rsid w:val="00010931"/>
    <w:rsid w:val="000111E8"/>
    <w:rsid w:val="00011255"/>
    <w:rsid w:val="00011609"/>
    <w:rsid w:val="00011C85"/>
    <w:rsid w:val="00011FFF"/>
    <w:rsid w:val="0001254C"/>
    <w:rsid w:val="000128CC"/>
    <w:rsid w:val="00012C20"/>
    <w:rsid w:val="00012C2D"/>
    <w:rsid w:val="0001304C"/>
    <w:rsid w:val="00013BA4"/>
    <w:rsid w:val="00013C41"/>
    <w:rsid w:val="000142B8"/>
    <w:rsid w:val="0001461D"/>
    <w:rsid w:val="000147EC"/>
    <w:rsid w:val="00014910"/>
    <w:rsid w:val="00014AB5"/>
    <w:rsid w:val="00014B21"/>
    <w:rsid w:val="00014C7B"/>
    <w:rsid w:val="00014DCC"/>
    <w:rsid w:val="00015129"/>
    <w:rsid w:val="0001545D"/>
    <w:rsid w:val="000154D0"/>
    <w:rsid w:val="0001558D"/>
    <w:rsid w:val="000155FE"/>
    <w:rsid w:val="00015667"/>
    <w:rsid w:val="00015972"/>
    <w:rsid w:val="000160A6"/>
    <w:rsid w:val="00016AC6"/>
    <w:rsid w:val="00016B44"/>
    <w:rsid w:val="00016BE5"/>
    <w:rsid w:val="00016DDA"/>
    <w:rsid w:val="00016F12"/>
    <w:rsid w:val="00017031"/>
    <w:rsid w:val="0001706B"/>
    <w:rsid w:val="0001722F"/>
    <w:rsid w:val="000173A5"/>
    <w:rsid w:val="00017741"/>
    <w:rsid w:val="00017D9E"/>
    <w:rsid w:val="00017F67"/>
    <w:rsid w:val="000200AF"/>
    <w:rsid w:val="000205BB"/>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5C6A"/>
    <w:rsid w:val="0002655C"/>
    <w:rsid w:val="000267B0"/>
    <w:rsid w:val="00026902"/>
    <w:rsid w:val="000269AE"/>
    <w:rsid w:val="00026F02"/>
    <w:rsid w:val="00027114"/>
    <w:rsid w:val="0002788B"/>
    <w:rsid w:val="00027A72"/>
    <w:rsid w:val="00030616"/>
    <w:rsid w:val="0003062C"/>
    <w:rsid w:val="00030757"/>
    <w:rsid w:val="00030804"/>
    <w:rsid w:val="000308BE"/>
    <w:rsid w:val="00030A13"/>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AAB"/>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37C7D"/>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38A6"/>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6DB9"/>
    <w:rsid w:val="000472D9"/>
    <w:rsid w:val="00047589"/>
    <w:rsid w:val="000478A5"/>
    <w:rsid w:val="000478B3"/>
    <w:rsid w:val="00047B6E"/>
    <w:rsid w:val="00047E77"/>
    <w:rsid w:val="00047F00"/>
    <w:rsid w:val="00047F9A"/>
    <w:rsid w:val="00047FA7"/>
    <w:rsid w:val="0005053E"/>
    <w:rsid w:val="0005094F"/>
    <w:rsid w:val="00050A42"/>
    <w:rsid w:val="00050BBA"/>
    <w:rsid w:val="00050D32"/>
    <w:rsid w:val="000511A8"/>
    <w:rsid w:val="0005143B"/>
    <w:rsid w:val="0005157C"/>
    <w:rsid w:val="00051593"/>
    <w:rsid w:val="00051C9C"/>
    <w:rsid w:val="000520F3"/>
    <w:rsid w:val="00052403"/>
    <w:rsid w:val="00052556"/>
    <w:rsid w:val="000526D3"/>
    <w:rsid w:val="00052715"/>
    <w:rsid w:val="00052D3C"/>
    <w:rsid w:val="00052DE8"/>
    <w:rsid w:val="00052E6C"/>
    <w:rsid w:val="00053088"/>
    <w:rsid w:val="000536F6"/>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BCF"/>
    <w:rsid w:val="00066C80"/>
    <w:rsid w:val="00066D35"/>
    <w:rsid w:val="00066E76"/>
    <w:rsid w:val="00066F0F"/>
    <w:rsid w:val="000670DC"/>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100"/>
    <w:rsid w:val="00073519"/>
    <w:rsid w:val="0007369B"/>
    <w:rsid w:val="00073852"/>
    <w:rsid w:val="00073A96"/>
    <w:rsid w:val="00073C3B"/>
    <w:rsid w:val="00073F03"/>
    <w:rsid w:val="00074191"/>
    <w:rsid w:val="000747DB"/>
    <w:rsid w:val="00074A38"/>
    <w:rsid w:val="00074A97"/>
    <w:rsid w:val="000758D7"/>
    <w:rsid w:val="0007596B"/>
    <w:rsid w:val="0007599B"/>
    <w:rsid w:val="000759B1"/>
    <w:rsid w:val="0007643B"/>
    <w:rsid w:val="000769EA"/>
    <w:rsid w:val="00076A98"/>
    <w:rsid w:val="000770C3"/>
    <w:rsid w:val="000775B8"/>
    <w:rsid w:val="00077647"/>
    <w:rsid w:val="000778C6"/>
    <w:rsid w:val="00077B71"/>
    <w:rsid w:val="00080BE2"/>
    <w:rsid w:val="00080FC2"/>
    <w:rsid w:val="00081244"/>
    <w:rsid w:val="00081971"/>
    <w:rsid w:val="00081A4E"/>
    <w:rsid w:val="0008214D"/>
    <w:rsid w:val="000824AF"/>
    <w:rsid w:val="000824C2"/>
    <w:rsid w:val="00082620"/>
    <w:rsid w:val="0008307B"/>
    <w:rsid w:val="00083161"/>
    <w:rsid w:val="00083355"/>
    <w:rsid w:val="0008346F"/>
    <w:rsid w:val="0008378B"/>
    <w:rsid w:val="00083CE1"/>
    <w:rsid w:val="00084081"/>
    <w:rsid w:val="000841CD"/>
    <w:rsid w:val="000842B1"/>
    <w:rsid w:val="000845A5"/>
    <w:rsid w:val="000845A6"/>
    <w:rsid w:val="000846EF"/>
    <w:rsid w:val="00084E7A"/>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65C"/>
    <w:rsid w:val="0009094F"/>
    <w:rsid w:val="00090AC0"/>
    <w:rsid w:val="00090F27"/>
    <w:rsid w:val="00091140"/>
    <w:rsid w:val="000912A3"/>
    <w:rsid w:val="000914D2"/>
    <w:rsid w:val="00092121"/>
    <w:rsid w:val="000922FE"/>
    <w:rsid w:val="00092984"/>
    <w:rsid w:val="00092AB5"/>
    <w:rsid w:val="00092CF9"/>
    <w:rsid w:val="00092DD1"/>
    <w:rsid w:val="000933AC"/>
    <w:rsid w:val="000937CF"/>
    <w:rsid w:val="00093B33"/>
    <w:rsid w:val="00094015"/>
    <w:rsid w:val="0009404E"/>
    <w:rsid w:val="000940E3"/>
    <w:rsid w:val="0009438F"/>
    <w:rsid w:val="00094466"/>
    <w:rsid w:val="00094EFC"/>
    <w:rsid w:val="00095686"/>
    <w:rsid w:val="00095981"/>
    <w:rsid w:val="000960A7"/>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301"/>
    <w:rsid w:val="000B355C"/>
    <w:rsid w:val="000B36D2"/>
    <w:rsid w:val="000B38DC"/>
    <w:rsid w:val="000B390F"/>
    <w:rsid w:val="000B3DE3"/>
    <w:rsid w:val="000B4018"/>
    <w:rsid w:val="000B44E3"/>
    <w:rsid w:val="000B472F"/>
    <w:rsid w:val="000B49F4"/>
    <w:rsid w:val="000B4A38"/>
    <w:rsid w:val="000B4CDF"/>
    <w:rsid w:val="000B512F"/>
    <w:rsid w:val="000B568D"/>
    <w:rsid w:val="000B665B"/>
    <w:rsid w:val="000B67FA"/>
    <w:rsid w:val="000B6978"/>
    <w:rsid w:val="000B698E"/>
    <w:rsid w:val="000B6AB6"/>
    <w:rsid w:val="000B706F"/>
    <w:rsid w:val="000B72AB"/>
    <w:rsid w:val="000B76E7"/>
    <w:rsid w:val="000C035C"/>
    <w:rsid w:val="000C04A6"/>
    <w:rsid w:val="000C06EA"/>
    <w:rsid w:val="000C079A"/>
    <w:rsid w:val="000C09C9"/>
    <w:rsid w:val="000C0ED2"/>
    <w:rsid w:val="000C0FB6"/>
    <w:rsid w:val="000C112A"/>
    <w:rsid w:val="000C124F"/>
    <w:rsid w:val="000C13E3"/>
    <w:rsid w:val="000C1826"/>
    <w:rsid w:val="000C192B"/>
    <w:rsid w:val="000C1BE7"/>
    <w:rsid w:val="000C1DEB"/>
    <w:rsid w:val="000C1FB2"/>
    <w:rsid w:val="000C20AD"/>
    <w:rsid w:val="000C23A1"/>
    <w:rsid w:val="000C28B4"/>
    <w:rsid w:val="000C2A92"/>
    <w:rsid w:val="000C3421"/>
    <w:rsid w:val="000C3662"/>
    <w:rsid w:val="000C36E8"/>
    <w:rsid w:val="000C4093"/>
    <w:rsid w:val="000C41AA"/>
    <w:rsid w:val="000C42E7"/>
    <w:rsid w:val="000C44AA"/>
    <w:rsid w:val="000C44AE"/>
    <w:rsid w:val="000C4564"/>
    <w:rsid w:val="000C4738"/>
    <w:rsid w:val="000C4A8E"/>
    <w:rsid w:val="000C4D29"/>
    <w:rsid w:val="000C514E"/>
    <w:rsid w:val="000C572C"/>
    <w:rsid w:val="000C57AA"/>
    <w:rsid w:val="000C5AF3"/>
    <w:rsid w:val="000C5D84"/>
    <w:rsid w:val="000C5E4C"/>
    <w:rsid w:val="000C6418"/>
    <w:rsid w:val="000C6A4B"/>
    <w:rsid w:val="000C6AE6"/>
    <w:rsid w:val="000C6DD0"/>
    <w:rsid w:val="000C7239"/>
    <w:rsid w:val="000C731A"/>
    <w:rsid w:val="000C7498"/>
    <w:rsid w:val="000C7CBE"/>
    <w:rsid w:val="000D0195"/>
    <w:rsid w:val="000D029D"/>
    <w:rsid w:val="000D0363"/>
    <w:rsid w:val="000D03BA"/>
    <w:rsid w:val="000D078D"/>
    <w:rsid w:val="000D0A48"/>
    <w:rsid w:val="000D0B43"/>
    <w:rsid w:val="000D0B8A"/>
    <w:rsid w:val="000D0BFB"/>
    <w:rsid w:val="000D14EF"/>
    <w:rsid w:val="000D1909"/>
    <w:rsid w:val="000D1B89"/>
    <w:rsid w:val="000D1EF2"/>
    <w:rsid w:val="000D2174"/>
    <w:rsid w:val="000D21A9"/>
    <w:rsid w:val="000D29A8"/>
    <w:rsid w:val="000D2AAF"/>
    <w:rsid w:val="000D2BB7"/>
    <w:rsid w:val="000D2EFB"/>
    <w:rsid w:val="000D2F7C"/>
    <w:rsid w:val="000D3290"/>
    <w:rsid w:val="000D3473"/>
    <w:rsid w:val="000D364B"/>
    <w:rsid w:val="000D3667"/>
    <w:rsid w:val="000D38C1"/>
    <w:rsid w:val="000D3C71"/>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358"/>
    <w:rsid w:val="000D7635"/>
    <w:rsid w:val="000D7A00"/>
    <w:rsid w:val="000D7B72"/>
    <w:rsid w:val="000D7F0C"/>
    <w:rsid w:val="000E1090"/>
    <w:rsid w:val="000E1D02"/>
    <w:rsid w:val="000E1FF1"/>
    <w:rsid w:val="000E25B1"/>
    <w:rsid w:val="000E2698"/>
    <w:rsid w:val="000E277D"/>
    <w:rsid w:val="000E27F6"/>
    <w:rsid w:val="000E2CFC"/>
    <w:rsid w:val="000E316B"/>
    <w:rsid w:val="000E3388"/>
    <w:rsid w:val="000E378E"/>
    <w:rsid w:val="000E4291"/>
    <w:rsid w:val="000E4D41"/>
    <w:rsid w:val="000E4F12"/>
    <w:rsid w:val="000E52DC"/>
    <w:rsid w:val="000E53D3"/>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F0702"/>
    <w:rsid w:val="000F087E"/>
    <w:rsid w:val="000F0B98"/>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245"/>
    <w:rsid w:val="000F759A"/>
    <w:rsid w:val="000F75F9"/>
    <w:rsid w:val="000F7966"/>
    <w:rsid w:val="000F7F1D"/>
    <w:rsid w:val="00100192"/>
    <w:rsid w:val="001001FF"/>
    <w:rsid w:val="00100B07"/>
    <w:rsid w:val="00100B89"/>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571"/>
    <w:rsid w:val="00107C2C"/>
    <w:rsid w:val="00107CB3"/>
    <w:rsid w:val="0011029C"/>
    <w:rsid w:val="00110533"/>
    <w:rsid w:val="00110724"/>
    <w:rsid w:val="00110EAA"/>
    <w:rsid w:val="00110F03"/>
    <w:rsid w:val="001115F1"/>
    <w:rsid w:val="001116B9"/>
    <w:rsid w:val="00111AFF"/>
    <w:rsid w:val="0011216A"/>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1DBF"/>
    <w:rsid w:val="00122026"/>
    <w:rsid w:val="001220F4"/>
    <w:rsid w:val="001224BD"/>
    <w:rsid w:val="00122D60"/>
    <w:rsid w:val="00122FBD"/>
    <w:rsid w:val="00123A81"/>
    <w:rsid w:val="00123BEA"/>
    <w:rsid w:val="00124488"/>
    <w:rsid w:val="001246BC"/>
    <w:rsid w:val="00124B7D"/>
    <w:rsid w:val="00124BF2"/>
    <w:rsid w:val="00124E30"/>
    <w:rsid w:val="001252CD"/>
    <w:rsid w:val="0012592B"/>
    <w:rsid w:val="00125D30"/>
    <w:rsid w:val="00125FBC"/>
    <w:rsid w:val="00126A54"/>
    <w:rsid w:val="00126BC7"/>
    <w:rsid w:val="00126D08"/>
    <w:rsid w:val="00126E13"/>
    <w:rsid w:val="00126E6E"/>
    <w:rsid w:val="0012706B"/>
    <w:rsid w:val="0012712C"/>
    <w:rsid w:val="001278B8"/>
    <w:rsid w:val="00127ADD"/>
    <w:rsid w:val="00127CF2"/>
    <w:rsid w:val="00127D82"/>
    <w:rsid w:val="00127E96"/>
    <w:rsid w:val="001301C1"/>
    <w:rsid w:val="0013096A"/>
    <w:rsid w:val="00130BA1"/>
    <w:rsid w:val="00131198"/>
    <w:rsid w:val="00131709"/>
    <w:rsid w:val="001318A1"/>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37D73"/>
    <w:rsid w:val="00137F41"/>
    <w:rsid w:val="001407EB"/>
    <w:rsid w:val="00140B07"/>
    <w:rsid w:val="0014119C"/>
    <w:rsid w:val="0014139D"/>
    <w:rsid w:val="001415C8"/>
    <w:rsid w:val="001415DF"/>
    <w:rsid w:val="00141692"/>
    <w:rsid w:val="00141C56"/>
    <w:rsid w:val="00142421"/>
    <w:rsid w:val="001427B4"/>
    <w:rsid w:val="001435A2"/>
    <w:rsid w:val="00143ED2"/>
    <w:rsid w:val="001440AE"/>
    <w:rsid w:val="00144342"/>
    <w:rsid w:val="001443C2"/>
    <w:rsid w:val="00144734"/>
    <w:rsid w:val="001448DB"/>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0E85"/>
    <w:rsid w:val="0015147C"/>
    <w:rsid w:val="00151B36"/>
    <w:rsid w:val="00151CF9"/>
    <w:rsid w:val="00152186"/>
    <w:rsid w:val="00152326"/>
    <w:rsid w:val="00152A2A"/>
    <w:rsid w:val="0015351C"/>
    <w:rsid w:val="001535D2"/>
    <w:rsid w:val="00153627"/>
    <w:rsid w:val="00153829"/>
    <w:rsid w:val="00153851"/>
    <w:rsid w:val="00153C3E"/>
    <w:rsid w:val="001541A0"/>
    <w:rsid w:val="001544D9"/>
    <w:rsid w:val="0015490D"/>
    <w:rsid w:val="0015494A"/>
    <w:rsid w:val="00154B9F"/>
    <w:rsid w:val="00154E52"/>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AA4"/>
    <w:rsid w:val="00161CC4"/>
    <w:rsid w:val="00161D35"/>
    <w:rsid w:val="00161E5F"/>
    <w:rsid w:val="00161EC3"/>
    <w:rsid w:val="001623D4"/>
    <w:rsid w:val="001623FE"/>
    <w:rsid w:val="001624AE"/>
    <w:rsid w:val="0016251F"/>
    <w:rsid w:val="0016283B"/>
    <w:rsid w:val="00162F55"/>
    <w:rsid w:val="001633A0"/>
    <w:rsid w:val="00163548"/>
    <w:rsid w:val="00163A06"/>
    <w:rsid w:val="00163ED1"/>
    <w:rsid w:val="00163FC8"/>
    <w:rsid w:val="00164174"/>
    <w:rsid w:val="00164829"/>
    <w:rsid w:val="00164AB4"/>
    <w:rsid w:val="00164D51"/>
    <w:rsid w:val="00164E85"/>
    <w:rsid w:val="0016512F"/>
    <w:rsid w:val="00165ACA"/>
    <w:rsid w:val="00165F42"/>
    <w:rsid w:val="00165F94"/>
    <w:rsid w:val="001660C1"/>
    <w:rsid w:val="0016634B"/>
    <w:rsid w:val="00166513"/>
    <w:rsid w:val="00166B5E"/>
    <w:rsid w:val="00166FC4"/>
    <w:rsid w:val="00167209"/>
    <w:rsid w:val="001674BD"/>
    <w:rsid w:val="00167664"/>
    <w:rsid w:val="00167686"/>
    <w:rsid w:val="0016769B"/>
    <w:rsid w:val="00167898"/>
    <w:rsid w:val="001678B5"/>
    <w:rsid w:val="00167BE2"/>
    <w:rsid w:val="00167BF1"/>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C7"/>
    <w:rsid w:val="00175EF5"/>
    <w:rsid w:val="00176052"/>
    <w:rsid w:val="001761C7"/>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2A2"/>
    <w:rsid w:val="00182427"/>
    <w:rsid w:val="0018265A"/>
    <w:rsid w:val="00182869"/>
    <w:rsid w:val="00182954"/>
    <w:rsid w:val="00182C39"/>
    <w:rsid w:val="00182FA1"/>
    <w:rsid w:val="0018357F"/>
    <w:rsid w:val="00183663"/>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9C2"/>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D40"/>
    <w:rsid w:val="001A4F1D"/>
    <w:rsid w:val="001A5B3A"/>
    <w:rsid w:val="001A5C62"/>
    <w:rsid w:val="001A60B6"/>
    <w:rsid w:val="001A6221"/>
    <w:rsid w:val="001A63BB"/>
    <w:rsid w:val="001A6552"/>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AF7"/>
    <w:rsid w:val="001B2CAE"/>
    <w:rsid w:val="001B32FD"/>
    <w:rsid w:val="001B3D92"/>
    <w:rsid w:val="001B47A9"/>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BE1"/>
    <w:rsid w:val="001B6C3D"/>
    <w:rsid w:val="001B6D67"/>
    <w:rsid w:val="001B6EEF"/>
    <w:rsid w:val="001B792F"/>
    <w:rsid w:val="001B7E37"/>
    <w:rsid w:val="001B7F02"/>
    <w:rsid w:val="001B7F2B"/>
    <w:rsid w:val="001C0101"/>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1E9"/>
    <w:rsid w:val="001C658E"/>
    <w:rsid w:val="001C67DC"/>
    <w:rsid w:val="001C699A"/>
    <w:rsid w:val="001C6A40"/>
    <w:rsid w:val="001C7300"/>
    <w:rsid w:val="001C749B"/>
    <w:rsid w:val="001C7B2D"/>
    <w:rsid w:val="001C7C0A"/>
    <w:rsid w:val="001C7CE3"/>
    <w:rsid w:val="001C7E22"/>
    <w:rsid w:val="001D0910"/>
    <w:rsid w:val="001D0F79"/>
    <w:rsid w:val="001D1039"/>
    <w:rsid w:val="001D10A0"/>
    <w:rsid w:val="001D126B"/>
    <w:rsid w:val="001D12AC"/>
    <w:rsid w:val="001D1387"/>
    <w:rsid w:val="001D1582"/>
    <w:rsid w:val="001D16E1"/>
    <w:rsid w:val="001D1E83"/>
    <w:rsid w:val="001D2325"/>
    <w:rsid w:val="001D244C"/>
    <w:rsid w:val="001D26A6"/>
    <w:rsid w:val="001D2D2D"/>
    <w:rsid w:val="001D2D82"/>
    <w:rsid w:val="001D349A"/>
    <w:rsid w:val="001D37FD"/>
    <w:rsid w:val="001D3C82"/>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CC2"/>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28E"/>
    <w:rsid w:val="001E153A"/>
    <w:rsid w:val="001E17FC"/>
    <w:rsid w:val="001E1C60"/>
    <w:rsid w:val="001E1E9C"/>
    <w:rsid w:val="001E222C"/>
    <w:rsid w:val="001E22DE"/>
    <w:rsid w:val="001E24B8"/>
    <w:rsid w:val="001E253D"/>
    <w:rsid w:val="001E25F4"/>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CB1"/>
    <w:rsid w:val="001E7F12"/>
    <w:rsid w:val="001F0043"/>
    <w:rsid w:val="001F016D"/>
    <w:rsid w:val="001F02F8"/>
    <w:rsid w:val="001F09F2"/>
    <w:rsid w:val="001F1437"/>
    <w:rsid w:val="001F1D70"/>
    <w:rsid w:val="001F20CE"/>
    <w:rsid w:val="001F24FF"/>
    <w:rsid w:val="001F2CEB"/>
    <w:rsid w:val="001F2F41"/>
    <w:rsid w:val="001F2F5E"/>
    <w:rsid w:val="001F3197"/>
    <w:rsid w:val="001F325E"/>
    <w:rsid w:val="001F325F"/>
    <w:rsid w:val="001F3976"/>
    <w:rsid w:val="001F3A97"/>
    <w:rsid w:val="001F3E41"/>
    <w:rsid w:val="001F3F94"/>
    <w:rsid w:val="001F41B5"/>
    <w:rsid w:val="001F4553"/>
    <w:rsid w:val="001F485E"/>
    <w:rsid w:val="001F4887"/>
    <w:rsid w:val="001F4E5B"/>
    <w:rsid w:val="001F52AE"/>
    <w:rsid w:val="001F52D0"/>
    <w:rsid w:val="001F5688"/>
    <w:rsid w:val="001F57F3"/>
    <w:rsid w:val="001F5D8E"/>
    <w:rsid w:val="001F5FF0"/>
    <w:rsid w:val="001F61BF"/>
    <w:rsid w:val="001F627C"/>
    <w:rsid w:val="001F627E"/>
    <w:rsid w:val="001F6845"/>
    <w:rsid w:val="001F6926"/>
    <w:rsid w:val="001F6DD9"/>
    <w:rsid w:val="001F742C"/>
    <w:rsid w:val="001F77F5"/>
    <w:rsid w:val="001F7E38"/>
    <w:rsid w:val="001F7F1E"/>
    <w:rsid w:val="002001CB"/>
    <w:rsid w:val="0020078B"/>
    <w:rsid w:val="00200806"/>
    <w:rsid w:val="00200A24"/>
    <w:rsid w:val="00200A49"/>
    <w:rsid w:val="00200BB4"/>
    <w:rsid w:val="00200EB0"/>
    <w:rsid w:val="002010A6"/>
    <w:rsid w:val="002019F7"/>
    <w:rsid w:val="00201D8C"/>
    <w:rsid w:val="00202076"/>
    <w:rsid w:val="00202608"/>
    <w:rsid w:val="002031FA"/>
    <w:rsid w:val="002035E3"/>
    <w:rsid w:val="00203824"/>
    <w:rsid w:val="00203E78"/>
    <w:rsid w:val="0020418D"/>
    <w:rsid w:val="00204668"/>
    <w:rsid w:val="00204709"/>
    <w:rsid w:val="00205302"/>
    <w:rsid w:val="00205386"/>
    <w:rsid w:val="00205473"/>
    <w:rsid w:val="00205934"/>
    <w:rsid w:val="00205D00"/>
    <w:rsid w:val="002062BA"/>
    <w:rsid w:val="0020637C"/>
    <w:rsid w:val="00206A4D"/>
    <w:rsid w:val="00206FD7"/>
    <w:rsid w:val="00207352"/>
    <w:rsid w:val="002073B9"/>
    <w:rsid w:val="0020765D"/>
    <w:rsid w:val="00207DEC"/>
    <w:rsid w:val="002102D4"/>
    <w:rsid w:val="00210340"/>
    <w:rsid w:val="002111E5"/>
    <w:rsid w:val="002113E5"/>
    <w:rsid w:val="0021174D"/>
    <w:rsid w:val="00211DC6"/>
    <w:rsid w:val="00212189"/>
    <w:rsid w:val="002122A4"/>
    <w:rsid w:val="00212524"/>
    <w:rsid w:val="002125C1"/>
    <w:rsid w:val="002127B0"/>
    <w:rsid w:val="00212926"/>
    <w:rsid w:val="002129DC"/>
    <w:rsid w:val="00212AEE"/>
    <w:rsid w:val="00212C7F"/>
    <w:rsid w:val="00212C86"/>
    <w:rsid w:val="00213557"/>
    <w:rsid w:val="00213806"/>
    <w:rsid w:val="0021396C"/>
    <w:rsid w:val="00213B72"/>
    <w:rsid w:val="00214302"/>
    <w:rsid w:val="00214DFF"/>
    <w:rsid w:val="00214EE4"/>
    <w:rsid w:val="002156EA"/>
    <w:rsid w:val="0021570B"/>
    <w:rsid w:val="00215719"/>
    <w:rsid w:val="00215797"/>
    <w:rsid w:val="00216153"/>
    <w:rsid w:val="00216210"/>
    <w:rsid w:val="0021625A"/>
    <w:rsid w:val="00216529"/>
    <w:rsid w:val="00216CFE"/>
    <w:rsid w:val="00216D6C"/>
    <w:rsid w:val="002170FB"/>
    <w:rsid w:val="0021756A"/>
    <w:rsid w:val="002175FA"/>
    <w:rsid w:val="0021769E"/>
    <w:rsid w:val="00217FCE"/>
    <w:rsid w:val="002203F1"/>
    <w:rsid w:val="002204B5"/>
    <w:rsid w:val="002204DE"/>
    <w:rsid w:val="002205EE"/>
    <w:rsid w:val="00220819"/>
    <w:rsid w:val="00220858"/>
    <w:rsid w:val="00220A8C"/>
    <w:rsid w:val="00220CD4"/>
    <w:rsid w:val="00220E6C"/>
    <w:rsid w:val="0022151F"/>
    <w:rsid w:val="00221A03"/>
    <w:rsid w:val="00221A2D"/>
    <w:rsid w:val="002220E1"/>
    <w:rsid w:val="00222248"/>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A6E"/>
    <w:rsid w:val="00227E89"/>
    <w:rsid w:val="00230718"/>
    <w:rsid w:val="0023097A"/>
    <w:rsid w:val="00230A3F"/>
    <w:rsid w:val="00230AE1"/>
    <w:rsid w:val="00230F69"/>
    <w:rsid w:val="002310C8"/>
    <w:rsid w:val="002313CB"/>
    <w:rsid w:val="00231DD2"/>
    <w:rsid w:val="002329DE"/>
    <w:rsid w:val="00232AC0"/>
    <w:rsid w:val="00233353"/>
    <w:rsid w:val="0023335A"/>
    <w:rsid w:val="0023340B"/>
    <w:rsid w:val="00233620"/>
    <w:rsid w:val="00233C7B"/>
    <w:rsid w:val="00233F7E"/>
    <w:rsid w:val="002343BE"/>
    <w:rsid w:val="0023493E"/>
    <w:rsid w:val="00234997"/>
    <w:rsid w:val="00234FA1"/>
    <w:rsid w:val="002351BB"/>
    <w:rsid w:val="00235634"/>
    <w:rsid w:val="00235D47"/>
    <w:rsid w:val="00235E76"/>
    <w:rsid w:val="00236078"/>
    <w:rsid w:val="002360D1"/>
    <w:rsid w:val="002362FA"/>
    <w:rsid w:val="0023663B"/>
    <w:rsid w:val="0023672B"/>
    <w:rsid w:val="00236BB8"/>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3F82"/>
    <w:rsid w:val="00244090"/>
    <w:rsid w:val="00244547"/>
    <w:rsid w:val="00244797"/>
    <w:rsid w:val="00244A66"/>
    <w:rsid w:val="00244E50"/>
    <w:rsid w:val="00244F35"/>
    <w:rsid w:val="00245449"/>
    <w:rsid w:val="002454F0"/>
    <w:rsid w:val="0024566E"/>
    <w:rsid w:val="002458A8"/>
    <w:rsid w:val="00245BF0"/>
    <w:rsid w:val="00246495"/>
    <w:rsid w:val="00246567"/>
    <w:rsid w:val="002467C3"/>
    <w:rsid w:val="002467DF"/>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5BB"/>
    <w:rsid w:val="002516E1"/>
    <w:rsid w:val="00251CD8"/>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2CE"/>
    <w:rsid w:val="00256420"/>
    <w:rsid w:val="002566C6"/>
    <w:rsid w:val="00256AB5"/>
    <w:rsid w:val="00256CE3"/>
    <w:rsid w:val="00256DD8"/>
    <w:rsid w:val="00256DE8"/>
    <w:rsid w:val="00257274"/>
    <w:rsid w:val="00257301"/>
    <w:rsid w:val="00257754"/>
    <w:rsid w:val="0025792F"/>
    <w:rsid w:val="00257A0F"/>
    <w:rsid w:val="00257C3E"/>
    <w:rsid w:val="00257DD3"/>
    <w:rsid w:val="002603C5"/>
    <w:rsid w:val="0026099B"/>
    <w:rsid w:val="00260C5B"/>
    <w:rsid w:val="00260C83"/>
    <w:rsid w:val="00260CAE"/>
    <w:rsid w:val="00260E61"/>
    <w:rsid w:val="00260FC3"/>
    <w:rsid w:val="002613E8"/>
    <w:rsid w:val="00261A65"/>
    <w:rsid w:val="00261E10"/>
    <w:rsid w:val="002621BE"/>
    <w:rsid w:val="00262204"/>
    <w:rsid w:val="002626C7"/>
    <w:rsid w:val="002628C7"/>
    <w:rsid w:val="00262E10"/>
    <w:rsid w:val="00263159"/>
    <w:rsid w:val="00263734"/>
    <w:rsid w:val="00263D07"/>
    <w:rsid w:val="00264060"/>
    <w:rsid w:val="00264375"/>
    <w:rsid w:val="00264F9C"/>
    <w:rsid w:val="0026520F"/>
    <w:rsid w:val="00265501"/>
    <w:rsid w:val="002656CD"/>
    <w:rsid w:val="00265784"/>
    <w:rsid w:val="0026643A"/>
    <w:rsid w:val="0026671C"/>
    <w:rsid w:val="002667D5"/>
    <w:rsid w:val="00266B4E"/>
    <w:rsid w:val="00266C34"/>
    <w:rsid w:val="00266E26"/>
    <w:rsid w:val="00267078"/>
    <w:rsid w:val="0026707E"/>
    <w:rsid w:val="00267406"/>
    <w:rsid w:val="00267567"/>
    <w:rsid w:val="00267614"/>
    <w:rsid w:val="00267679"/>
    <w:rsid w:val="00267CC8"/>
    <w:rsid w:val="00267D68"/>
    <w:rsid w:val="00267F37"/>
    <w:rsid w:val="00267F58"/>
    <w:rsid w:val="00270869"/>
    <w:rsid w:val="00270FE1"/>
    <w:rsid w:val="00271068"/>
    <w:rsid w:val="0027171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2FF1"/>
    <w:rsid w:val="0028322C"/>
    <w:rsid w:val="00283247"/>
    <w:rsid w:val="00283560"/>
    <w:rsid w:val="002835FB"/>
    <w:rsid w:val="002838A1"/>
    <w:rsid w:val="00283FFB"/>
    <w:rsid w:val="002841CC"/>
    <w:rsid w:val="002842AA"/>
    <w:rsid w:val="00284502"/>
    <w:rsid w:val="002845D7"/>
    <w:rsid w:val="002846E8"/>
    <w:rsid w:val="00285415"/>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CA7"/>
    <w:rsid w:val="00290F5F"/>
    <w:rsid w:val="00291713"/>
    <w:rsid w:val="00291CE0"/>
    <w:rsid w:val="0029236E"/>
    <w:rsid w:val="00292785"/>
    <w:rsid w:val="00292917"/>
    <w:rsid w:val="00292A71"/>
    <w:rsid w:val="00292CCF"/>
    <w:rsid w:val="00293088"/>
    <w:rsid w:val="00293235"/>
    <w:rsid w:val="002933D9"/>
    <w:rsid w:val="0029349B"/>
    <w:rsid w:val="00293537"/>
    <w:rsid w:val="00293624"/>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5B8"/>
    <w:rsid w:val="002A270B"/>
    <w:rsid w:val="002A2AEE"/>
    <w:rsid w:val="002A2C9E"/>
    <w:rsid w:val="002A32C6"/>
    <w:rsid w:val="002A3BE8"/>
    <w:rsid w:val="002A3CD5"/>
    <w:rsid w:val="002A4965"/>
    <w:rsid w:val="002A4CE0"/>
    <w:rsid w:val="002A4F62"/>
    <w:rsid w:val="002A51E0"/>
    <w:rsid w:val="002A526E"/>
    <w:rsid w:val="002A535C"/>
    <w:rsid w:val="002A5698"/>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2BE"/>
    <w:rsid w:val="002B1508"/>
    <w:rsid w:val="002B17A1"/>
    <w:rsid w:val="002B18A0"/>
    <w:rsid w:val="002B196A"/>
    <w:rsid w:val="002B19AB"/>
    <w:rsid w:val="002B1A6A"/>
    <w:rsid w:val="002B1DA9"/>
    <w:rsid w:val="002B228F"/>
    <w:rsid w:val="002B2B06"/>
    <w:rsid w:val="002B2CFC"/>
    <w:rsid w:val="002B2D9C"/>
    <w:rsid w:val="002B2FAD"/>
    <w:rsid w:val="002B33F4"/>
    <w:rsid w:val="002B361E"/>
    <w:rsid w:val="002B3755"/>
    <w:rsid w:val="002B3A03"/>
    <w:rsid w:val="002B3A0D"/>
    <w:rsid w:val="002B3DB2"/>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C3E"/>
    <w:rsid w:val="002B7E7B"/>
    <w:rsid w:val="002C017F"/>
    <w:rsid w:val="002C07DD"/>
    <w:rsid w:val="002C0905"/>
    <w:rsid w:val="002C0ED0"/>
    <w:rsid w:val="002C100A"/>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1D5"/>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DBC"/>
    <w:rsid w:val="002D15D1"/>
    <w:rsid w:val="002D1699"/>
    <w:rsid w:val="002D1D2C"/>
    <w:rsid w:val="002D1FB5"/>
    <w:rsid w:val="002D2195"/>
    <w:rsid w:val="002D2455"/>
    <w:rsid w:val="002D2588"/>
    <w:rsid w:val="002D2615"/>
    <w:rsid w:val="002D278D"/>
    <w:rsid w:val="002D281C"/>
    <w:rsid w:val="002D2F4F"/>
    <w:rsid w:val="002D3293"/>
    <w:rsid w:val="002D32E0"/>
    <w:rsid w:val="002D33BB"/>
    <w:rsid w:val="002D34BB"/>
    <w:rsid w:val="002D3739"/>
    <w:rsid w:val="002D3A8A"/>
    <w:rsid w:val="002D3B36"/>
    <w:rsid w:val="002D41D4"/>
    <w:rsid w:val="002D43CA"/>
    <w:rsid w:val="002D4C0C"/>
    <w:rsid w:val="002D5021"/>
    <w:rsid w:val="002D529E"/>
    <w:rsid w:val="002D52A5"/>
    <w:rsid w:val="002D608F"/>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EC9"/>
    <w:rsid w:val="002E5267"/>
    <w:rsid w:val="002E526A"/>
    <w:rsid w:val="002E535F"/>
    <w:rsid w:val="002E5675"/>
    <w:rsid w:val="002E56C4"/>
    <w:rsid w:val="002E571B"/>
    <w:rsid w:val="002E576E"/>
    <w:rsid w:val="002E57AE"/>
    <w:rsid w:val="002E58C3"/>
    <w:rsid w:val="002E59CE"/>
    <w:rsid w:val="002E5E11"/>
    <w:rsid w:val="002E5FA0"/>
    <w:rsid w:val="002E6292"/>
    <w:rsid w:val="002E654C"/>
    <w:rsid w:val="002E69A0"/>
    <w:rsid w:val="002E69C9"/>
    <w:rsid w:val="002E6C00"/>
    <w:rsid w:val="002E6FFD"/>
    <w:rsid w:val="002E74E7"/>
    <w:rsid w:val="002E7603"/>
    <w:rsid w:val="002E7828"/>
    <w:rsid w:val="002E7F89"/>
    <w:rsid w:val="002F0252"/>
    <w:rsid w:val="002F0850"/>
    <w:rsid w:val="002F0A00"/>
    <w:rsid w:val="002F0AD6"/>
    <w:rsid w:val="002F1718"/>
    <w:rsid w:val="002F17F9"/>
    <w:rsid w:val="002F1D35"/>
    <w:rsid w:val="002F2060"/>
    <w:rsid w:val="002F2148"/>
    <w:rsid w:val="002F2821"/>
    <w:rsid w:val="002F2893"/>
    <w:rsid w:val="002F2916"/>
    <w:rsid w:val="002F2B52"/>
    <w:rsid w:val="002F2C08"/>
    <w:rsid w:val="002F2E75"/>
    <w:rsid w:val="002F2EDD"/>
    <w:rsid w:val="002F30A5"/>
    <w:rsid w:val="002F39AB"/>
    <w:rsid w:val="002F3A05"/>
    <w:rsid w:val="002F3D31"/>
    <w:rsid w:val="002F440A"/>
    <w:rsid w:val="002F4634"/>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DF3"/>
    <w:rsid w:val="00300EC0"/>
    <w:rsid w:val="00301109"/>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C0B"/>
    <w:rsid w:val="00305DC2"/>
    <w:rsid w:val="00305FD3"/>
    <w:rsid w:val="003060D2"/>
    <w:rsid w:val="00306138"/>
    <w:rsid w:val="0030616F"/>
    <w:rsid w:val="003061B4"/>
    <w:rsid w:val="003067B9"/>
    <w:rsid w:val="00306CDB"/>
    <w:rsid w:val="00306DBB"/>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A9F"/>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40E4"/>
    <w:rsid w:val="003343F0"/>
    <w:rsid w:val="003345FF"/>
    <w:rsid w:val="003346DF"/>
    <w:rsid w:val="00334B0A"/>
    <w:rsid w:val="00334B1D"/>
    <w:rsid w:val="00334CD9"/>
    <w:rsid w:val="00335062"/>
    <w:rsid w:val="00335914"/>
    <w:rsid w:val="00335920"/>
    <w:rsid w:val="00336489"/>
    <w:rsid w:val="00336BB4"/>
    <w:rsid w:val="00336C9B"/>
    <w:rsid w:val="00336EC2"/>
    <w:rsid w:val="00336EFD"/>
    <w:rsid w:val="00337027"/>
    <w:rsid w:val="003370D3"/>
    <w:rsid w:val="00337202"/>
    <w:rsid w:val="00337C2F"/>
    <w:rsid w:val="00337CCE"/>
    <w:rsid w:val="003402DC"/>
    <w:rsid w:val="003403DF"/>
    <w:rsid w:val="003403F2"/>
    <w:rsid w:val="00340D37"/>
    <w:rsid w:val="00340D62"/>
    <w:rsid w:val="00340EB6"/>
    <w:rsid w:val="0034109F"/>
    <w:rsid w:val="003412BE"/>
    <w:rsid w:val="00341CCE"/>
    <w:rsid w:val="00342324"/>
    <w:rsid w:val="00342E53"/>
    <w:rsid w:val="00342FE6"/>
    <w:rsid w:val="003430CF"/>
    <w:rsid w:val="00343608"/>
    <w:rsid w:val="0034374C"/>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3E1"/>
    <w:rsid w:val="00346789"/>
    <w:rsid w:val="00346828"/>
    <w:rsid w:val="003470F0"/>
    <w:rsid w:val="003471A8"/>
    <w:rsid w:val="00347322"/>
    <w:rsid w:val="00347449"/>
    <w:rsid w:val="00347696"/>
    <w:rsid w:val="003477A1"/>
    <w:rsid w:val="003477D0"/>
    <w:rsid w:val="003479A6"/>
    <w:rsid w:val="00347ABB"/>
    <w:rsid w:val="00350286"/>
    <w:rsid w:val="00350E5C"/>
    <w:rsid w:val="0035173B"/>
    <w:rsid w:val="003518D7"/>
    <w:rsid w:val="00352108"/>
    <w:rsid w:val="00352198"/>
    <w:rsid w:val="003522FB"/>
    <w:rsid w:val="0035272D"/>
    <w:rsid w:val="00352CAB"/>
    <w:rsid w:val="00352E27"/>
    <w:rsid w:val="00352F0A"/>
    <w:rsid w:val="003533B1"/>
    <w:rsid w:val="0035369A"/>
    <w:rsid w:val="00353B89"/>
    <w:rsid w:val="00353B9E"/>
    <w:rsid w:val="0035455E"/>
    <w:rsid w:val="0035456F"/>
    <w:rsid w:val="003545FC"/>
    <w:rsid w:val="003554D2"/>
    <w:rsid w:val="00355580"/>
    <w:rsid w:val="003555F5"/>
    <w:rsid w:val="0035595E"/>
    <w:rsid w:val="00355D74"/>
    <w:rsid w:val="0035655B"/>
    <w:rsid w:val="00357089"/>
    <w:rsid w:val="003570BF"/>
    <w:rsid w:val="00357271"/>
    <w:rsid w:val="003575F7"/>
    <w:rsid w:val="003576B4"/>
    <w:rsid w:val="003576DA"/>
    <w:rsid w:val="00357A02"/>
    <w:rsid w:val="00357A60"/>
    <w:rsid w:val="00357AA3"/>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57C"/>
    <w:rsid w:val="00363727"/>
    <w:rsid w:val="00363802"/>
    <w:rsid w:val="003639EA"/>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23F"/>
    <w:rsid w:val="003737C1"/>
    <w:rsid w:val="00373D69"/>
    <w:rsid w:val="00373F9F"/>
    <w:rsid w:val="0037414C"/>
    <w:rsid w:val="003744F8"/>
    <w:rsid w:val="00374608"/>
    <w:rsid w:val="003747B2"/>
    <w:rsid w:val="003747FA"/>
    <w:rsid w:val="00374962"/>
    <w:rsid w:val="00374B81"/>
    <w:rsid w:val="00374D2C"/>
    <w:rsid w:val="00375009"/>
    <w:rsid w:val="003753D9"/>
    <w:rsid w:val="00375655"/>
    <w:rsid w:val="00376100"/>
    <w:rsid w:val="0037647C"/>
    <w:rsid w:val="0037660E"/>
    <w:rsid w:val="00376862"/>
    <w:rsid w:val="00376F25"/>
    <w:rsid w:val="0037703B"/>
    <w:rsid w:val="00377081"/>
    <w:rsid w:val="003772D0"/>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A69"/>
    <w:rsid w:val="00381F2F"/>
    <w:rsid w:val="003820E0"/>
    <w:rsid w:val="003820FC"/>
    <w:rsid w:val="0038237D"/>
    <w:rsid w:val="00382451"/>
    <w:rsid w:val="00382C0B"/>
    <w:rsid w:val="00382D91"/>
    <w:rsid w:val="00382E96"/>
    <w:rsid w:val="00382EFA"/>
    <w:rsid w:val="003830EF"/>
    <w:rsid w:val="0038341E"/>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913"/>
    <w:rsid w:val="00391310"/>
    <w:rsid w:val="00391410"/>
    <w:rsid w:val="0039149B"/>
    <w:rsid w:val="003918FC"/>
    <w:rsid w:val="00391D4E"/>
    <w:rsid w:val="00391DB1"/>
    <w:rsid w:val="00391F91"/>
    <w:rsid w:val="00392147"/>
    <w:rsid w:val="0039228E"/>
    <w:rsid w:val="00392295"/>
    <w:rsid w:val="00392A2C"/>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094"/>
    <w:rsid w:val="003A3140"/>
    <w:rsid w:val="003A3630"/>
    <w:rsid w:val="003A4B7E"/>
    <w:rsid w:val="003A51A0"/>
    <w:rsid w:val="003A5226"/>
    <w:rsid w:val="003A52E2"/>
    <w:rsid w:val="003A5B7D"/>
    <w:rsid w:val="003A5B81"/>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C6C"/>
    <w:rsid w:val="003B4EE8"/>
    <w:rsid w:val="003B4F7D"/>
    <w:rsid w:val="003B51FA"/>
    <w:rsid w:val="003B53C1"/>
    <w:rsid w:val="003B5426"/>
    <w:rsid w:val="003B562C"/>
    <w:rsid w:val="003B5832"/>
    <w:rsid w:val="003B5D24"/>
    <w:rsid w:val="003B5F0A"/>
    <w:rsid w:val="003B673A"/>
    <w:rsid w:val="003B68F3"/>
    <w:rsid w:val="003B6B9F"/>
    <w:rsid w:val="003B6D05"/>
    <w:rsid w:val="003B703C"/>
    <w:rsid w:val="003B7193"/>
    <w:rsid w:val="003B7425"/>
    <w:rsid w:val="003B7EFE"/>
    <w:rsid w:val="003C07CC"/>
    <w:rsid w:val="003C0C5D"/>
    <w:rsid w:val="003C1006"/>
    <w:rsid w:val="003C18A0"/>
    <w:rsid w:val="003C1934"/>
    <w:rsid w:val="003C19B3"/>
    <w:rsid w:val="003C20AA"/>
    <w:rsid w:val="003C25C7"/>
    <w:rsid w:val="003C2697"/>
    <w:rsid w:val="003C2885"/>
    <w:rsid w:val="003C2E68"/>
    <w:rsid w:val="003C30A5"/>
    <w:rsid w:val="003C374F"/>
    <w:rsid w:val="003C3827"/>
    <w:rsid w:val="003C3896"/>
    <w:rsid w:val="003C3935"/>
    <w:rsid w:val="003C3CD5"/>
    <w:rsid w:val="003C4050"/>
    <w:rsid w:val="003C4BDD"/>
    <w:rsid w:val="003C4CA2"/>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3C6"/>
    <w:rsid w:val="003D1685"/>
    <w:rsid w:val="003D18B2"/>
    <w:rsid w:val="003D1D7F"/>
    <w:rsid w:val="003D1DAA"/>
    <w:rsid w:val="003D2014"/>
    <w:rsid w:val="003D2034"/>
    <w:rsid w:val="003D3066"/>
    <w:rsid w:val="003D31AE"/>
    <w:rsid w:val="003D33B6"/>
    <w:rsid w:val="003D35BE"/>
    <w:rsid w:val="003D4465"/>
    <w:rsid w:val="003D4BFC"/>
    <w:rsid w:val="003D4FC0"/>
    <w:rsid w:val="003D51D2"/>
    <w:rsid w:val="003D5267"/>
    <w:rsid w:val="003D5612"/>
    <w:rsid w:val="003D5B87"/>
    <w:rsid w:val="003D5F7C"/>
    <w:rsid w:val="003D602F"/>
    <w:rsid w:val="003D6798"/>
    <w:rsid w:val="003D6846"/>
    <w:rsid w:val="003D6C1C"/>
    <w:rsid w:val="003D70A4"/>
    <w:rsid w:val="003D72FF"/>
    <w:rsid w:val="003D7379"/>
    <w:rsid w:val="003D75E8"/>
    <w:rsid w:val="003D7778"/>
    <w:rsid w:val="003D7AB9"/>
    <w:rsid w:val="003D7C5D"/>
    <w:rsid w:val="003D7CFF"/>
    <w:rsid w:val="003E0C9B"/>
    <w:rsid w:val="003E0D6C"/>
    <w:rsid w:val="003E0E5C"/>
    <w:rsid w:val="003E0EC6"/>
    <w:rsid w:val="003E19E1"/>
    <w:rsid w:val="003E1D1D"/>
    <w:rsid w:val="003E1DA0"/>
    <w:rsid w:val="003E2021"/>
    <w:rsid w:val="003E20CC"/>
    <w:rsid w:val="003E272D"/>
    <w:rsid w:val="003E2856"/>
    <w:rsid w:val="003E2883"/>
    <w:rsid w:val="003E28CA"/>
    <w:rsid w:val="003E2B98"/>
    <w:rsid w:val="003E2EA1"/>
    <w:rsid w:val="003E32A4"/>
    <w:rsid w:val="003E35DF"/>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DF4"/>
    <w:rsid w:val="003E6E2C"/>
    <w:rsid w:val="003E6FBA"/>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F0C"/>
    <w:rsid w:val="003F55E1"/>
    <w:rsid w:val="003F5A85"/>
    <w:rsid w:val="003F6521"/>
    <w:rsid w:val="003F665F"/>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44C"/>
    <w:rsid w:val="004028AD"/>
    <w:rsid w:val="00403098"/>
    <w:rsid w:val="00403377"/>
    <w:rsid w:val="0040339D"/>
    <w:rsid w:val="004033BE"/>
    <w:rsid w:val="00403596"/>
    <w:rsid w:val="004035D4"/>
    <w:rsid w:val="00403797"/>
    <w:rsid w:val="00403941"/>
    <w:rsid w:val="004039D3"/>
    <w:rsid w:val="0040416F"/>
    <w:rsid w:val="004041BE"/>
    <w:rsid w:val="00404455"/>
    <w:rsid w:val="00404637"/>
    <w:rsid w:val="00404A74"/>
    <w:rsid w:val="00404AC1"/>
    <w:rsid w:val="004053B4"/>
    <w:rsid w:val="004058BB"/>
    <w:rsid w:val="004058F9"/>
    <w:rsid w:val="00405B95"/>
    <w:rsid w:val="00405C8D"/>
    <w:rsid w:val="00405DEB"/>
    <w:rsid w:val="00406580"/>
    <w:rsid w:val="00406990"/>
    <w:rsid w:val="00406ADF"/>
    <w:rsid w:val="00406B09"/>
    <w:rsid w:val="00406BF8"/>
    <w:rsid w:val="00406C7A"/>
    <w:rsid w:val="00407422"/>
    <w:rsid w:val="00407676"/>
    <w:rsid w:val="00407A30"/>
    <w:rsid w:val="00407F37"/>
    <w:rsid w:val="00407FB1"/>
    <w:rsid w:val="00410016"/>
    <w:rsid w:val="004101BD"/>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845"/>
    <w:rsid w:val="00414BF0"/>
    <w:rsid w:val="00414DAA"/>
    <w:rsid w:val="00414E05"/>
    <w:rsid w:val="0041529A"/>
    <w:rsid w:val="0041578A"/>
    <w:rsid w:val="00415933"/>
    <w:rsid w:val="00415A4D"/>
    <w:rsid w:val="00415A5D"/>
    <w:rsid w:val="00416193"/>
    <w:rsid w:val="004163B3"/>
    <w:rsid w:val="0041687B"/>
    <w:rsid w:val="00416A21"/>
    <w:rsid w:val="00416C52"/>
    <w:rsid w:val="00416D11"/>
    <w:rsid w:val="0041727F"/>
    <w:rsid w:val="004177DF"/>
    <w:rsid w:val="00417BBA"/>
    <w:rsid w:val="00417E1D"/>
    <w:rsid w:val="00420BC1"/>
    <w:rsid w:val="00420D79"/>
    <w:rsid w:val="0042113F"/>
    <w:rsid w:val="004211BC"/>
    <w:rsid w:val="004216A1"/>
    <w:rsid w:val="00421955"/>
    <w:rsid w:val="00421A9A"/>
    <w:rsid w:val="00421DF5"/>
    <w:rsid w:val="00421E7A"/>
    <w:rsid w:val="00422153"/>
    <w:rsid w:val="004221C8"/>
    <w:rsid w:val="00422310"/>
    <w:rsid w:val="00422645"/>
    <w:rsid w:val="0042292F"/>
    <w:rsid w:val="00422ADE"/>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E42"/>
    <w:rsid w:val="00425FFC"/>
    <w:rsid w:val="004260A4"/>
    <w:rsid w:val="004260DB"/>
    <w:rsid w:val="00426340"/>
    <w:rsid w:val="004265F4"/>
    <w:rsid w:val="004269F6"/>
    <w:rsid w:val="00426CCA"/>
    <w:rsid w:val="00426D7F"/>
    <w:rsid w:val="00426E92"/>
    <w:rsid w:val="00427363"/>
    <w:rsid w:val="0042747F"/>
    <w:rsid w:val="0042757A"/>
    <w:rsid w:val="0042799B"/>
    <w:rsid w:val="00427A10"/>
    <w:rsid w:val="00427A7B"/>
    <w:rsid w:val="00427ACB"/>
    <w:rsid w:val="0043038B"/>
    <w:rsid w:val="00430B09"/>
    <w:rsid w:val="00430B36"/>
    <w:rsid w:val="00430DB6"/>
    <w:rsid w:val="004317F8"/>
    <w:rsid w:val="00431806"/>
    <w:rsid w:val="00431C1B"/>
    <w:rsid w:val="00432703"/>
    <w:rsid w:val="0043286F"/>
    <w:rsid w:val="004329C7"/>
    <w:rsid w:val="00432AAD"/>
    <w:rsid w:val="00432EAC"/>
    <w:rsid w:val="00432F16"/>
    <w:rsid w:val="00433264"/>
    <w:rsid w:val="0043341E"/>
    <w:rsid w:val="00433538"/>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2C4D"/>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5318"/>
    <w:rsid w:val="00445322"/>
    <w:rsid w:val="00445BBC"/>
    <w:rsid w:val="00445DB0"/>
    <w:rsid w:val="004466F4"/>
    <w:rsid w:val="0044680F"/>
    <w:rsid w:val="00446A67"/>
    <w:rsid w:val="0045037E"/>
    <w:rsid w:val="00450C27"/>
    <w:rsid w:val="00450F53"/>
    <w:rsid w:val="004517F2"/>
    <w:rsid w:val="00451AB6"/>
    <w:rsid w:val="00451CF0"/>
    <w:rsid w:val="004520B9"/>
    <w:rsid w:val="00452B09"/>
    <w:rsid w:val="00452D1E"/>
    <w:rsid w:val="00452D35"/>
    <w:rsid w:val="00453573"/>
    <w:rsid w:val="004537CB"/>
    <w:rsid w:val="004542D2"/>
    <w:rsid w:val="00454403"/>
    <w:rsid w:val="0045441A"/>
    <w:rsid w:val="004544C6"/>
    <w:rsid w:val="004545ED"/>
    <w:rsid w:val="00454AFF"/>
    <w:rsid w:val="00454FC3"/>
    <w:rsid w:val="00455407"/>
    <w:rsid w:val="0045558E"/>
    <w:rsid w:val="004557C5"/>
    <w:rsid w:val="004559C0"/>
    <w:rsid w:val="00455A42"/>
    <w:rsid w:val="00455B49"/>
    <w:rsid w:val="00455B82"/>
    <w:rsid w:val="00455BD1"/>
    <w:rsid w:val="00455CC5"/>
    <w:rsid w:val="00455FA2"/>
    <w:rsid w:val="0045639E"/>
    <w:rsid w:val="004568D6"/>
    <w:rsid w:val="00456AE0"/>
    <w:rsid w:val="00456BC4"/>
    <w:rsid w:val="0045707A"/>
    <w:rsid w:val="00457396"/>
    <w:rsid w:val="00457866"/>
    <w:rsid w:val="00457AA8"/>
    <w:rsid w:val="00457AF1"/>
    <w:rsid w:val="00457B85"/>
    <w:rsid w:val="00457C02"/>
    <w:rsid w:val="00460111"/>
    <w:rsid w:val="004602EF"/>
    <w:rsid w:val="00460394"/>
    <w:rsid w:val="004603D2"/>
    <w:rsid w:val="00460544"/>
    <w:rsid w:val="00460730"/>
    <w:rsid w:val="0046079D"/>
    <w:rsid w:val="0046081A"/>
    <w:rsid w:val="00460879"/>
    <w:rsid w:val="0046099D"/>
    <w:rsid w:val="00460E36"/>
    <w:rsid w:val="00461830"/>
    <w:rsid w:val="0046190F"/>
    <w:rsid w:val="00461B98"/>
    <w:rsid w:val="00461EFF"/>
    <w:rsid w:val="00462245"/>
    <w:rsid w:val="0046237F"/>
    <w:rsid w:val="004624E3"/>
    <w:rsid w:val="00462690"/>
    <w:rsid w:val="00462A41"/>
    <w:rsid w:val="00462FA8"/>
    <w:rsid w:val="00462FDE"/>
    <w:rsid w:val="0046316B"/>
    <w:rsid w:val="00463212"/>
    <w:rsid w:val="00463834"/>
    <w:rsid w:val="00463B00"/>
    <w:rsid w:val="00463B62"/>
    <w:rsid w:val="00463B87"/>
    <w:rsid w:val="00463C8F"/>
    <w:rsid w:val="004640D7"/>
    <w:rsid w:val="00464885"/>
    <w:rsid w:val="00464A8C"/>
    <w:rsid w:val="004652C4"/>
    <w:rsid w:val="00465581"/>
    <w:rsid w:val="00465A6A"/>
    <w:rsid w:val="00465E60"/>
    <w:rsid w:val="00466193"/>
    <w:rsid w:val="004664E7"/>
    <w:rsid w:val="00466695"/>
    <w:rsid w:val="004669C4"/>
    <w:rsid w:val="004671F4"/>
    <w:rsid w:val="00467340"/>
    <w:rsid w:val="00467477"/>
    <w:rsid w:val="0046794A"/>
    <w:rsid w:val="00467AE9"/>
    <w:rsid w:val="00467F5E"/>
    <w:rsid w:val="00467FB3"/>
    <w:rsid w:val="0047014E"/>
    <w:rsid w:val="004707F4"/>
    <w:rsid w:val="00470908"/>
    <w:rsid w:val="00470C53"/>
    <w:rsid w:val="00470D83"/>
    <w:rsid w:val="00471063"/>
    <w:rsid w:val="004710A4"/>
    <w:rsid w:val="0047114D"/>
    <w:rsid w:val="004715E3"/>
    <w:rsid w:val="004717E6"/>
    <w:rsid w:val="004719C5"/>
    <w:rsid w:val="00471F2B"/>
    <w:rsid w:val="004721A1"/>
    <w:rsid w:val="004721FB"/>
    <w:rsid w:val="004725D3"/>
    <w:rsid w:val="00472616"/>
    <w:rsid w:val="0047269B"/>
    <w:rsid w:val="0047291D"/>
    <w:rsid w:val="00472CA6"/>
    <w:rsid w:val="004730A3"/>
    <w:rsid w:val="00473100"/>
    <w:rsid w:val="004731EE"/>
    <w:rsid w:val="004735B4"/>
    <w:rsid w:val="004736EE"/>
    <w:rsid w:val="004737A0"/>
    <w:rsid w:val="00473B3D"/>
    <w:rsid w:val="00473DD4"/>
    <w:rsid w:val="00474076"/>
    <w:rsid w:val="004740E3"/>
    <w:rsid w:val="0047471D"/>
    <w:rsid w:val="00474EEB"/>
    <w:rsid w:val="004750EB"/>
    <w:rsid w:val="00475152"/>
    <w:rsid w:val="00475280"/>
    <w:rsid w:val="00475675"/>
    <w:rsid w:val="0047580C"/>
    <w:rsid w:val="0047583E"/>
    <w:rsid w:val="00475C7E"/>
    <w:rsid w:val="00476609"/>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08F"/>
    <w:rsid w:val="00485287"/>
    <w:rsid w:val="004861F1"/>
    <w:rsid w:val="00486660"/>
    <w:rsid w:val="004867CF"/>
    <w:rsid w:val="00486900"/>
    <w:rsid w:val="00486D09"/>
    <w:rsid w:val="00486F25"/>
    <w:rsid w:val="004872B9"/>
    <w:rsid w:val="00487899"/>
    <w:rsid w:val="00487AD0"/>
    <w:rsid w:val="00487B91"/>
    <w:rsid w:val="00487DE3"/>
    <w:rsid w:val="00487FE9"/>
    <w:rsid w:val="004900B8"/>
    <w:rsid w:val="004903AB"/>
    <w:rsid w:val="00490795"/>
    <w:rsid w:val="004909DE"/>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14A"/>
    <w:rsid w:val="004953FE"/>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84B"/>
    <w:rsid w:val="004A192C"/>
    <w:rsid w:val="004A1AF6"/>
    <w:rsid w:val="004A1B65"/>
    <w:rsid w:val="004A22CB"/>
    <w:rsid w:val="004A2398"/>
    <w:rsid w:val="004A23AC"/>
    <w:rsid w:val="004A2555"/>
    <w:rsid w:val="004A299C"/>
    <w:rsid w:val="004A31D9"/>
    <w:rsid w:val="004A3408"/>
    <w:rsid w:val="004A35DF"/>
    <w:rsid w:val="004A3B81"/>
    <w:rsid w:val="004A3CB4"/>
    <w:rsid w:val="004A3F77"/>
    <w:rsid w:val="004A4068"/>
    <w:rsid w:val="004A42B2"/>
    <w:rsid w:val="004A4659"/>
    <w:rsid w:val="004A47FE"/>
    <w:rsid w:val="004A4B6E"/>
    <w:rsid w:val="004A4E2B"/>
    <w:rsid w:val="004A5451"/>
    <w:rsid w:val="004A5616"/>
    <w:rsid w:val="004A5690"/>
    <w:rsid w:val="004A5744"/>
    <w:rsid w:val="004A5DFB"/>
    <w:rsid w:val="004A6135"/>
    <w:rsid w:val="004A6640"/>
    <w:rsid w:val="004A6FE7"/>
    <w:rsid w:val="004A7033"/>
    <w:rsid w:val="004A7106"/>
    <w:rsid w:val="004A71B8"/>
    <w:rsid w:val="004A7B30"/>
    <w:rsid w:val="004A7D3B"/>
    <w:rsid w:val="004B0136"/>
    <w:rsid w:val="004B0167"/>
    <w:rsid w:val="004B0281"/>
    <w:rsid w:val="004B075F"/>
    <w:rsid w:val="004B0FF2"/>
    <w:rsid w:val="004B1324"/>
    <w:rsid w:val="004B1468"/>
    <w:rsid w:val="004B1603"/>
    <w:rsid w:val="004B1716"/>
    <w:rsid w:val="004B1B7D"/>
    <w:rsid w:val="004B1E82"/>
    <w:rsid w:val="004B22C8"/>
    <w:rsid w:val="004B2310"/>
    <w:rsid w:val="004B2C6B"/>
    <w:rsid w:val="004B2DD1"/>
    <w:rsid w:val="004B2F8B"/>
    <w:rsid w:val="004B32E3"/>
    <w:rsid w:val="004B33C4"/>
    <w:rsid w:val="004B33D5"/>
    <w:rsid w:val="004B389F"/>
    <w:rsid w:val="004B39BC"/>
    <w:rsid w:val="004B3D43"/>
    <w:rsid w:val="004B3EF2"/>
    <w:rsid w:val="004B434A"/>
    <w:rsid w:val="004B46C1"/>
    <w:rsid w:val="004B482C"/>
    <w:rsid w:val="004B4A5A"/>
    <w:rsid w:val="004B5AC2"/>
    <w:rsid w:val="004B62DC"/>
    <w:rsid w:val="004B6B75"/>
    <w:rsid w:val="004B6C36"/>
    <w:rsid w:val="004B74E7"/>
    <w:rsid w:val="004B7B13"/>
    <w:rsid w:val="004B7B62"/>
    <w:rsid w:val="004C01D1"/>
    <w:rsid w:val="004C03A8"/>
    <w:rsid w:val="004C0B22"/>
    <w:rsid w:val="004C107B"/>
    <w:rsid w:val="004C1A0A"/>
    <w:rsid w:val="004C1D6D"/>
    <w:rsid w:val="004C1DF0"/>
    <w:rsid w:val="004C2342"/>
    <w:rsid w:val="004C2391"/>
    <w:rsid w:val="004C2563"/>
    <w:rsid w:val="004C330B"/>
    <w:rsid w:val="004C3341"/>
    <w:rsid w:val="004C36DC"/>
    <w:rsid w:val="004C3FC3"/>
    <w:rsid w:val="004C41AD"/>
    <w:rsid w:val="004C42FF"/>
    <w:rsid w:val="004C44E6"/>
    <w:rsid w:val="004C4899"/>
    <w:rsid w:val="004C4BB1"/>
    <w:rsid w:val="004C4F2B"/>
    <w:rsid w:val="004C570D"/>
    <w:rsid w:val="004C576D"/>
    <w:rsid w:val="004C57F4"/>
    <w:rsid w:val="004C5847"/>
    <w:rsid w:val="004C5F9E"/>
    <w:rsid w:val="004C608A"/>
    <w:rsid w:val="004C64EB"/>
    <w:rsid w:val="004C6B36"/>
    <w:rsid w:val="004C6C4D"/>
    <w:rsid w:val="004C6E87"/>
    <w:rsid w:val="004C711B"/>
    <w:rsid w:val="004C712E"/>
    <w:rsid w:val="004C7308"/>
    <w:rsid w:val="004C74F4"/>
    <w:rsid w:val="004C78E1"/>
    <w:rsid w:val="004C7990"/>
    <w:rsid w:val="004C7B4F"/>
    <w:rsid w:val="004D0226"/>
    <w:rsid w:val="004D0BA6"/>
    <w:rsid w:val="004D0EBD"/>
    <w:rsid w:val="004D1191"/>
    <w:rsid w:val="004D1572"/>
    <w:rsid w:val="004D15F3"/>
    <w:rsid w:val="004D17FB"/>
    <w:rsid w:val="004D1E0D"/>
    <w:rsid w:val="004D1FC8"/>
    <w:rsid w:val="004D22D3"/>
    <w:rsid w:val="004D23AC"/>
    <w:rsid w:val="004D244C"/>
    <w:rsid w:val="004D25DC"/>
    <w:rsid w:val="004D3850"/>
    <w:rsid w:val="004D3C2B"/>
    <w:rsid w:val="004D3D4E"/>
    <w:rsid w:val="004D4513"/>
    <w:rsid w:val="004D4715"/>
    <w:rsid w:val="004D4AC6"/>
    <w:rsid w:val="004D4AE4"/>
    <w:rsid w:val="004D4B2C"/>
    <w:rsid w:val="004D5C53"/>
    <w:rsid w:val="004D5F9B"/>
    <w:rsid w:val="004D6254"/>
    <w:rsid w:val="004D629F"/>
    <w:rsid w:val="004D67C7"/>
    <w:rsid w:val="004D684A"/>
    <w:rsid w:val="004D7327"/>
    <w:rsid w:val="004D738B"/>
    <w:rsid w:val="004D73CA"/>
    <w:rsid w:val="004D7ACD"/>
    <w:rsid w:val="004D7B8E"/>
    <w:rsid w:val="004D7E93"/>
    <w:rsid w:val="004D7F00"/>
    <w:rsid w:val="004D7F48"/>
    <w:rsid w:val="004E01EC"/>
    <w:rsid w:val="004E053A"/>
    <w:rsid w:val="004E05B5"/>
    <w:rsid w:val="004E0870"/>
    <w:rsid w:val="004E1B2F"/>
    <w:rsid w:val="004E1FB7"/>
    <w:rsid w:val="004E221B"/>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6084"/>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738"/>
    <w:rsid w:val="004F68C5"/>
    <w:rsid w:val="004F6AC5"/>
    <w:rsid w:val="004F6D47"/>
    <w:rsid w:val="004F6EBB"/>
    <w:rsid w:val="004F6FC1"/>
    <w:rsid w:val="004F70B7"/>
    <w:rsid w:val="004F757C"/>
    <w:rsid w:val="004F77FA"/>
    <w:rsid w:val="004F7996"/>
    <w:rsid w:val="004F7D0B"/>
    <w:rsid w:val="004F7DE8"/>
    <w:rsid w:val="005000C2"/>
    <w:rsid w:val="00500833"/>
    <w:rsid w:val="00500C81"/>
    <w:rsid w:val="0050112B"/>
    <w:rsid w:val="0050163C"/>
    <w:rsid w:val="00501BAE"/>
    <w:rsid w:val="00501E9B"/>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17C"/>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5EBD"/>
    <w:rsid w:val="00516051"/>
    <w:rsid w:val="00516093"/>
    <w:rsid w:val="005160E7"/>
    <w:rsid w:val="00517219"/>
    <w:rsid w:val="00517781"/>
    <w:rsid w:val="00517A1D"/>
    <w:rsid w:val="00520884"/>
    <w:rsid w:val="00520930"/>
    <w:rsid w:val="00520B67"/>
    <w:rsid w:val="00520C96"/>
    <w:rsid w:val="00520CDB"/>
    <w:rsid w:val="00520D3E"/>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4C12"/>
    <w:rsid w:val="00524D7E"/>
    <w:rsid w:val="0052520C"/>
    <w:rsid w:val="0052536B"/>
    <w:rsid w:val="005259C8"/>
    <w:rsid w:val="005259DC"/>
    <w:rsid w:val="00525A56"/>
    <w:rsid w:val="00525AC4"/>
    <w:rsid w:val="00525BCA"/>
    <w:rsid w:val="00525E82"/>
    <w:rsid w:val="005260D2"/>
    <w:rsid w:val="0052652E"/>
    <w:rsid w:val="005267BE"/>
    <w:rsid w:val="00526890"/>
    <w:rsid w:val="00526C1B"/>
    <w:rsid w:val="005272DF"/>
    <w:rsid w:val="00527330"/>
    <w:rsid w:val="0052761F"/>
    <w:rsid w:val="00527A89"/>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865"/>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2B3B"/>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5E9B"/>
    <w:rsid w:val="005460F8"/>
    <w:rsid w:val="0054672B"/>
    <w:rsid w:val="005467A7"/>
    <w:rsid w:val="00546AF3"/>
    <w:rsid w:val="00546EA5"/>
    <w:rsid w:val="00547930"/>
    <w:rsid w:val="00547A34"/>
    <w:rsid w:val="00547C9E"/>
    <w:rsid w:val="00547D9A"/>
    <w:rsid w:val="005500CE"/>
    <w:rsid w:val="005503FB"/>
    <w:rsid w:val="005511EF"/>
    <w:rsid w:val="005512FC"/>
    <w:rsid w:val="00551389"/>
    <w:rsid w:val="0055164A"/>
    <w:rsid w:val="00552287"/>
    <w:rsid w:val="005523CB"/>
    <w:rsid w:val="0055251D"/>
    <w:rsid w:val="005527AC"/>
    <w:rsid w:val="00552844"/>
    <w:rsid w:val="00552BDC"/>
    <w:rsid w:val="00552D3D"/>
    <w:rsid w:val="00553778"/>
    <w:rsid w:val="00553FFD"/>
    <w:rsid w:val="00554071"/>
    <w:rsid w:val="00554246"/>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5A0"/>
    <w:rsid w:val="00556884"/>
    <w:rsid w:val="0055692F"/>
    <w:rsid w:val="00556A46"/>
    <w:rsid w:val="00556C1E"/>
    <w:rsid w:val="00556CB5"/>
    <w:rsid w:val="00556E7B"/>
    <w:rsid w:val="00556F11"/>
    <w:rsid w:val="00557A5C"/>
    <w:rsid w:val="00557AF4"/>
    <w:rsid w:val="00557D1C"/>
    <w:rsid w:val="00557D73"/>
    <w:rsid w:val="00557D89"/>
    <w:rsid w:val="00557E8B"/>
    <w:rsid w:val="00560142"/>
    <w:rsid w:val="00560361"/>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54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093"/>
    <w:rsid w:val="005703FC"/>
    <w:rsid w:val="0057098A"/>
    <w:rsid w:val="00570C48"/>
    <w:rsid w:val="00570E07"/>
    <w:rsid w:val="00571AEC"/>
    <w:rsid w:val="00572D2F"/>
    <w:rsid w:val="00572D43"/>
    <w:rsid w:val="00572DE5"/>
    <w:rsid w:val="00572E82"/>
    <w:rsid w:val="005730DB"/>
    <w:rsid w:val="00573DBB"/>
    <w:rsid w:val="00574204"/>
    <w:rsid w:val="00574216"/>
    <w:rsid w:val="0057423B"/>
    <w:rsid w:val="0057454E"/>
    <w:rsid w:val="005746BF"/>
    <w:rsid w:val="00574727"/>
    <w:rsid w:val="00574F6B"/>
    <w:rsid w:val="00575192"/>
    <w:rsid w:val="00575378"/>
    <w:rsid w:val="005753F6"/>
    <w:rsid w:val="00575744"/>
    <w:rsid w:val="0057584C"/>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D9A"/>
    <w:rsid w:val="00580EDD"/>
    <w:rsid w:val="00581025"/>
    <w:rsid w:val="00581194"/>
    <w:rsid w:val="0058145D"/>
    <w:rsid w:val="00581961"/>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9C7"/>
    <w:rsid w:val="00586A87"/>
    <w:rsid w:val="00586BB4"/>
    <w:rsid w:val="00586D91"/>
    <w:rsid w:val="00587060"/>
    <w:rsid w:val="0058718B"/>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2A7"/>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1CB"/>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6D2"/>
    <w:rsid w:val="005B0753"/>
    <w:rsid w:val="005B08E0"/>
    <w:rsid w:val="005B0C6C"/>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9A7"/>
    <w:rsid w:val="005B6E0C"/>
    <w:rsid w:val="005B70F3"/>
    <w:rsid w:val="005B7414"/>
    <w:rsid w:val="005B7569"/>
    <w:rsid w:val="005B7994"/>
    <w:rsid w:val="005B7C89"/>
    <w:rsid w:val="005C0D7D"/>
    <w:rsid w:val="005C1099"/>
    <w:rsid w:val="005C1410"/>
    <w:rsid w:val="005C14B0"/>
    <w:rsid w:val="005C156F"/>
    <w:rsid w:val="005C1FF3"/>
    <w:rsid w:val="005C21CC"/>
    <w:rsid w:val="005C2207"/>
    <w:rsid w:val="005C25FB"/>
    <w:rsid w:val="005C2A00"/>
    <w:rsid w:val="005C2F17"/>
    <w:rsid w:val="005C3093"/>
    <w:rsid w:val="005C309F"/>
    <w:rsid w:val="005C376C"/>
    <w:rsid w:val="005C39E6"/>
    <w:rsid w:val="005C3D79"/>
    <w:rsid w:val="005C3D80"/>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362"/>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BD"/>
    <w:rsid w:val="005D73B3"/>
    <w:rsid w:val="005D73CD"/>
    <w:rsid w:val="005D7431"/>
    <w:rsid w:val="005D77A6"/>
    <w:rsid w:val="005D79C1"/>
    <w:rsid w:val="005D7B0C"/>
    <w:rsid w:val="005D7E12"/>
    <w:rsid w:val="005E03C2"/>
    <w:rsid w:val="005E05FE"/>
    <w:rsid w:val="005E0636"/>
    <w:rsid w:val="005E06E7"/>
    <w:rsid w:val="005E0E00"/>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2B"/>
    <w:rsid w:val="005E6FA3"/>
    <w:rsid w:val="005E725F"/>
    <w:rsid w:val="005E7705"/>
    <w:rsid w:val="005E7A23"/>
    <w:rsid w:val="005E7ED2"/>
    <w:rsid w:val="005F04DA"/>
    <w:rsid w:val="005F07AA"/>
    <w:rsid w:val="005F08C8"/>
    <w:rsid w:val="005F0E39"/>
    <w:rsid w:val="005F0FDC"/>
    <w:rsid w:val="005F1081"/>
    <w:rsid w:val="005F1DD5"/>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4FE"/>
    <w:rsid w:val="005F57A7"/>
    <w:rsid w:val="005F57AF"/>
    <w:rsid w:val="005F5B16"/>
    <w:rsid w:val="005F62FB"/>
    <w:rsid w:val="005F6469"/>
    <w:rsid w:val="005F6832"/>
    <w:rsid w:val="005F6D8A"/>
    <w:rsid w:val="005F6DB4"/>
    <w:rsid w:val="005F6E06"/>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9C4"/>
    <w:rsid w:val="00606AFF"/>
    <w:rsid w:val="00606D17"/>
    <w:rsid w:val="00606EF9"/>
    <w:rsid w:val="006071FC"/>
    <w:rsid w:val="0060753B"/>
    <w:rsid w:val="00607697"/>
    <w:rsid w:val="00607854"/>
    <w:rsid w:val="00607B13"/>
    <w:rsid w:val="00607E14"/>
    <w:rsid w:val="006102EA"/>
    <w:rsid w:val="00610609"/>
    <w:rsid w:val="00610853"/>
    <w:rsid w:val="0061089C"/>
    <w:rsid w:val="00610EEA"/>
    <w:rsid w:val="006110F0"/>
    <w:rsid w:val="006110F8"/>
    <w:rsid w:val="006111B1"/>
    <w:rsid w:val="00611330"/>
    <w:rsid w:val="006114BC"/>
    <w:rsid w:val="00611974"/>
    <w:rsid w:val="00612013"/>
    <w:rsid w:val="00612016"/>
    <w:rsid w:val="006121B5"/>
    <w:rsid w:val="006121C3"/>
    <w:rsid w:val="006122C5"/>
    <w:rsid w:val="006122D5"/>
    <w:rsid w:val="006124F6"/>
    <w:rsid w:val="00612B91"/>
    <w:rsid w:val="00612EF9"/>
    <w:rsid w:val="00613546"/>
    <w:rsid w:val="00613B8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A1B"/>
    <w:rsid w:val="00617B11"/>
    <w:rsid w:val="00620A0C"/>
    <w:rsid w:val="0062105F"/>
    <w:rsid w:val="00621185"/>
    <w:rsid w:val="006212F5"/>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8F0"/>
    <w:rsid w:val="00625E3D"/>
    <w:rsid w:val="00626783"/>
    <w:rsid w:val="00627300"/>
    <w:rsid w:val="00627578"/>
    <w:rsid w:val="00627AFF"/>
    <w:rsid w:val="00627B32"/>
    <w:rsid w:val="00630163"/>
    <w:rsid w:val="006305B8"/>
    <w:rsid w:val="00630688"/>
    <w:rsid w:val="0063075B"/>
    <w:rsid w:val="0063076F"/>
    <w:rsid w:val="006307C7"/>
    <w:rsid w:val="00630D38"/>
    <w:rsid w:val="00630D43"/>
    <w:rsid w:val="00630DAD"/>
    <w:rsid w:val="00631161"/>
    <w:rsid w:val="0063135E"/>
    <w:rsid w:val="006315E4"/>
    <w:rsid w:val="00631669"/>
    <w:rsid w:val="00631988"/>
    <w:rsid w:val="00631C73"/>
    <w:rsid w:val="00631F74"/>
    <w:rsid w:val="00632087"/>
    <w:rsid w:val="00632142"/>
    <w:rsid w:val="00632B71"/>
    <w:rsid w:val="00632D1A"/>
    <w:rsid w:val="00632F2E"/>
    <w:rsid w:val="006332F0"/>
    <w:rsid w:val="006335E6"/>
    <w:rsid w:val="006338CB"/>
    <w:rsid w:val="00633E64"/>
    <w:rsid w:val="0063474F"/>
    <w:rsid w:val="006349D6"/>
    <w:rsid w:val="00634BEB"/>
    <w:rsid w:val="00634C44"/>
    <w:rsid w:val="00634DC9"/>
    <w:rsid w:val="00634F67"/>
    <w:rsid w:val="00634FA1"/>
    <w:rsid w:val="00635841"/>
    <w:rsid w:val="0063594D"/>
    <w:rsid w:val="00635A35"/>
    <w:rsid w:val="00635E8F"/>
    <w:rsid w:val="00635F68"/>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3E8A"/>
    <w:rsid w:val="00644341"/>
    <w:rsid w:val="0064435F"/>
    <w:rsid w:val="00644568"/>
    <w:rsid w:val="00644C97"/>
    <w:rsid w:val="00644E92"/>
    <w:rsid w:val="00645178"/>
    <w:rsid w:val="006456D7"/>
    <w:rsid w:val="00645708"/>
    <w:rsid w:val="0064594E"/>
    <w:rsid w:val="00645AA3"/>
    <w:rsid w:val="00646106"/>
    <w:rsid w:val="00646110"/>
    <w:rsid w:val="0064620A"/>
    <w:rsid w:val="0064621B"/>
    <w:rsid w:val="00646257"/>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A46"/>
    <w:rsid w:val="00653B98"/>
    <w:rsid w:val="00653D3D"/>
    <w:rsid w:val="006544B0"/>
    <w:rsid w:val="00654890"/>
    <w:rsid w:val="00654CE4"/>
    <w:rsid w:val="00655069"/>
    <w:rsid w:val="006551B5"/>
    <w:rsid w:val="0065532A"/>
    <w:rsid w:val="0065537C"/>
    <w:rsid w:val="006553AA"/>
    <w:rsid w:val="006553AE"/>
    <w:rsid w:val="00655480"/>
    <w:rsid w:val="0065560E"/>
    <w:rsid w:val="00655A63"/>
    <w:rsid w:val="00655C6D"/>
    <w:rsid w:val="00655CA7"/>
    <w:rsid w:val="00655DDC"/>
    <w:rsid w:val="00656163"/>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93F"/>
    <w:rsid w:val="0066198E"/>
    <w:rsid w:val="00661F5B"/>
    <w:rsid w:val="00661F75"/>
    <w:rsid w:val="006625E1"/>
    <w:rsid w:val="00662B19"/>
    <w:rsid w:val="00662E4C"/>
    <w:rsid w:val="00662F94"/>
    <w:rsid w:val="00662FB6"/>
    <w:rsid w:val="0066310E"/>
    <w:rsid w:val="00663827"/>
    <w:rsid w:val="006638A7"/>
    <w:rsid w:val="0066423B"/>
    <w:rsid w:val="006644B2"/>
    <w:rsid w:val="0066481C"/>
    <w:rsid w:val="006653C5"/>
    <w:rsid w:val="006653D8"/>
    <w:rsid w:val="0066546A"/>
    <w:rsid w:val="00665EC7"/>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1A2"/>
    <w:rsid w:val="006704A6"/>
    <w:rsid w:val="006711A3"/>
    <w:rsid w:val="00671512"/>
    <w:rsid w:val="006715E9"/>
    <w:rsid w:val="00671660"/>
    <w:rsid w:val="00671816"/>
    <w:rsid w:val="006718CF"/>
    <w:rsid w:val="0067193E"/>
    <w:rsid w:val="00671F74"/>
    <w:rsid w:val="00672651"/>
    <w:rsid w:val="00672967"/>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4A"/>
    <w:rsid w:val="00675086"/>
    <w:rsid w:val="006752DC"/>
    <w:rsid w:val="0067558C"/>
    <w:rsid w:val="00675793"/>
    <w:rsid w:val="00675A1F"/>
    <w:rsid w:val="0067674B"/>
    <w:rsid w:val="006770D1"/>
    <w:rsid w:val="0067711F"/>
    <w:rsid w:val="00677132"/>
    <w:rsid w:val="006772DB"/>
    <w:rsid w:val="00677BCC"/>
    <w:rsid w:val="006802CE"/>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827"/>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87DFA"/>
    <w:rsid w:val="00690433"/>
    <w:rsid w:val="00690A32"/>
    <w:rsid w:val="00690EAA"/>
    <w:rsid w:val="00691112"/>
    <w:rsid w:val="006915B8"/>
    <w:rsid w:val="00691DE5"/>
    <w:rsid w:val="00692642"/>
    <w:rsid w:val="006927FA"/>
    <w:rsid w:val="00692ED3"/>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4BA"/>
    <w:rsid w:val="0069673C"/>
    <w:rsid w:val="00696808"/>
    <w:rsid w:val="0069681F"/>
    <w:rsid w:val="006969EE"/>
    <w:rsid w:val="00697474"/>
    <w:rsid w:val="00697950"/>
    <w:rsid w:val="006A0389"/>
    <w:rsid w:val="006A0543"/>
    <w:rsid w:val="006A05BD"/>
    <w:rsid w:val="006A0DCB"/>
    <w:rsid w:val="006A1018"/>
    <w:rsid w:val="006A1332"/>
    <w:rsid w:val="006A1453"/>
    <w:rsid w:val="006A1E10"/>
    <w:rsid w:val="006A1EEA"/>
    <w:rsid w:val="006A2293"/>
    <w:rsid w:val="006A263A"/>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5CD"/>
    <w:rsid w:val="006A470B"/>
    <w:rsid w:val="006A480C"/>
    <w:rsid w:val="006A48EC"/>
    <w:rsid w:val="006A4DEF"/>
    <w:rsid w:val="006A509D"/>
    <w:rsid w:val="006A532B"/>
    <w:rsid w:val="006A53F3"/>
    <w:rsid w:val="006A548F"/>
    <w:rsid w:val="006A55A9"/>
    <w:rsid w:val="006A55F5"/>
    <w:rsid w:val="006A5823"/>
    <w:rsid w:val="006A5D7E"/>
    <w:rsid w:val="006A62C2"/>
    <w:rsid w:val="006A72CD"/>
    <w:rsid w:val="006A780C"/>
    <w:rsid w:val="006A7EE3"/>
    <w:rsid w:val="006A7F7D"/>
    <w:rsid w:val="006B057E"/>
    <w:rsid w:val="006B0BDA"/>
    <w:rsid w:val="006B0D53"/>
    <w:rsid w:val="006B0E5D"/>
    <w:rsid w:val="006B1100"/>
    <w:rsid w:val="006B1AD9"/>
    <w:rsid w:val="006B1C12"/>
    <w:rsid w:val="006B24A9"/>
    <w:rsid w:val="006B26A3"/>
    <w:rsid w:val="006B26DB"/>
    <w:rsid w:val="006B2831"/>
    <w:rsid w:val="006B2897"/>
    <w:rsid w:val="006B2989"/>
    <w:rsid w:val="006B2B76"/>
    <w:rsid w:val="006B2CD3"/>
    <w:rsid w:val="006B2DB8"/>
    <w:rsid w:val="006B2E92"/>
    <w:rsid w:val="006B331B"/>
    <w:rsid w:val="006B369F"/>
    <w:rsid w:val="006B36A8"/>
    <w:rsid w:val="006B37D1"/>
    <w:rsid w:val="006B3E29"/>
    <w:rsid w:val="006B40A6"/>
    <w:rsid w:val="006B4222"/>
    <w:rsid w:val="006B57FB"/>
    <w:rsid w:val="006B5A53"/>
    <w:rsid w:val="006B5D61"/>
    <w:rsid w:val="006B5F63"/>
    <w:rsid w:val="006B60E1"/>
    <w:rsid w:val="006B63D6"/>
    <w:rsid w:val="006B66B8"/>
    <w:rsid w:val="006B695E"/>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7EF"/>
    <w:rsid w:val="006C19B5"/>
    <w:rsid w:val="006C1B76"/>
    <w:rsid w:val="006C1C48"/>
    <w:rsid w:val="006C1E76"/>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761"/>
    <w:rsid w:val="006C4888"/>
    <w:rsid w:val="006C498F"/>
    <w:rsid w:val="006C4BD5"/>
    <w:rsid w:val="006C5666"/>
    <w:rsid w:val="006C5685"/>
    <w:rsid w:val="006C56EC"/>
    <w:rsid w:val="006C5C9F"/>
    <w:rsid w:val="006C5CCB"/>
    <w:rsid w:val="006C5DE6"/>
    <w:rsid w:val="006C5EE7"/>
    <w:rsid w:val="006C6028"/>
    <w:rsid w:val="006C60C2"/>
    <w:rsid w:val="006C61C5"/>
    <w:rsid w:val="006C6234"/>
    <w:rsid w:val="006C6405"/>
    <w:rsid w:val="006C6416"/>
    <w:rsid w:val="006C6420"/>
    <w:rsid w:val="006C64FB"/>
    <w:rsid w:val="006C6623"/>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46"/>
    <w:rsid w:val="006D2CBB"/>
    <w:rsid w:val="006D3207"/>
    <w:rsid w:val="006D3A4D"/>
    <w:rsid w:val="006D3E25"/>
    <w:rsid w:val="006D3E88"/>
    <w:rsid w:val="006D4226"/>
    <w:rsid w:val="006D4397"/>
    <w:rsid w:val="006D4D78"/>
    <w:rsid w:val="006D4E63"/>
    <w:rsid w:val="006D4FF7"/>
    <w:rsid w:val="006D520D"/>
    <w:rsid w:val="006D56F7"/>
    <w:rsid w:val="006D597D"/>
    <w:rsid w:val="006D5E6E"/>
    <w:rsid w:val="006D62FA"/>
    <w:rsid w:val="006D6707"/>
    <w:rsid w:val="006D6BED"/>
    <w:rsid w:val="006D7055"/>
    <w:rsid w:val="006D7252"/>
    <w:rsid w:val="006D797D"/>
    <w:rsid w:val="006D7B07"/>
    <w:rsid w:val="006D7D1F"/>
    <w:rsid w:val="006D7E97"/>
    <w:rsid w:val="006E0B73"/>
    <w:rsid w:val="006E0C60"/>
    <w:rsid w:val="006E0CE4"/>
    <w:rsid w:val="006E0F04"/>
    <w:rsid w:val="006E0FB7"/>
    <w:rsid w:val="006E1088"/>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285"/>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5DC6"/>
    <w:rsid w:val="006F6112"/>
    <w:rsid w:val="006F6656"/>
    <w:rsid w:val="006F6988"/>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22C"/>
    <w:rsid w:val="007104F1"/>
    <w:rsid w:val="007106F4"/>
    <w:rsid w:val="007106FD"/>
    <w:rsid w:val="00710968"/>
    <w:rsid w:val="00710B2A"/>
    <w:rsid w:val="0071265A"/>
    <w:rsid w:val="00712695"/>
    <w:rsid w:val="007128D6"/>
    <w:rsid w:val="00712955"/>
    <w:rsid w:val="00712B3A"/>
    <w:rsid w:val="00712F5D"/>
    <w:rsid w:val="0071316F"/>
    <w:rsid w:val="00713191"/>
    <w:rsid w:val="00713B57"/>
    <w:rsid w:val="00713BCF"/>
    <w:rsid w:val="00713D5C"/>
    <w:rsid w:val="00713FE5"/>
    <w:rsid w:val="007148C9"/>
    <w:rsid w:val="00714993"/>
    <w:rsid w:val="00714B33"/>
    <w:rsid w:val="00714C5C"/>
    <w:rsid w:val="00714CC3"/>
    <w:rsid w:val="00714D0E"/>
    <w:rsid w:val="00714D73"/>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13F2"/>
    <w:rsid w:val="0072162B"/>
    <w:rsid w:val="00721967"/>
    <w:rsid w:val="00721B78"/>
    <w:rsid w:val="00721E06"/>
    <w:rsid w:val="00722103"/>
    <w:rsid w:val="00722560"/>
    <w:rsid w:val="0072276A"/>
    <w:rsid w:val="0072288F"/>
    <w:rsid w:val="00722BE3"/>
    <w:rsid w:val="00722C7E"/>
    <w:rsid w:val="00722DFC"/>
    <w:rsid w:val="00723857"/>
    <w:rsid w:val="00723982"/>
    <w:rsid w:val="00723B0D"/>
    <w:rsid w:val="00724202"/>
    <w:rsid w:val="00724292"/>
    <w:rsid w:val="00724530"/>
    <w:rsid w:val="007245F7"/>
    <w:rsid w:val="0072473E"/>
    <w:rsid w:val="007247DD"/>
    <w:rsid w:val="007248BC"/>
    <w:rsid w:val="00724DD7"/>
    <w:rsid w:val="00725413"/>
    <w:rsid w:val="00725583"/>
    <w:rsid w:val="00725FEC"/>
    <w:rsid w:val="00726268"/>
    <w:rsid w:val="00726624"/>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0F80"/>
    <w:rsid w:val="00731240"/>
    <w:rsid w:val="007318B4"/>
    <w:rsid w:val="00731A7E"/>
    <w:rsid w:val="00731A9C"/>
    <w:rsid w:val="00731C2F"/>
    <w:rsid w:val="00731E88"/>
    <w:rsid w:val="00732966"/>
    <w:rsid w:val="007338F2"/>
    <w:rsid w:val="0073399F"/>
    <w:rsid w:val="00733EE3"/>
    <w:rsid w:val="007340C3"/>
    <w:rsid w:val="00734112"/>
    <w:rsid w:val="007344E5"/>
    <w:rsid w:val="0073465E"/>
    <w:rsid w:val="00734729"/>
    <w:rsid w:val="00734F28"/>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252"/>
    <w:rsid w:val="00746A4C"/>
    <w:rsid w:val="00746E7B"/>
    <w:rsid w:val="00746F6D"/>
    <w:rsid w:val="0074730B"/>
    <w:rsid w:val="007476EF"/>
    <w:rsid w:val="00747C40"/>
    <w:rsid w:val="00747F7D"/>
    <w:rsid w:val="007501F2"/>
    <w:rsid w:val="007508D1"/>
    <w:rsid w:val="00750A02"/>
    <w:rsid w:val="00750C2D"/>
    <w:rsid w:val="00750D7D"/>
    <w:rsid w:val="00750FC0"/>
    <w:rsid w:val="007511F3"/>
    <w:rsid w:val="00751265"/>
    <w:rsid w:val="00751675"/>
    <w:rsid w:val="00751721"/>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76F"/>
    <w:rsid w:val="00760844"/>
    <w:rsid w:val="0076094C"/>
    <w:rsid w:val="007609AD"/>
    <w:rsid w:val="00760A14"/>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4903"/>
    <w:rsid w:val="00764B0E"/>
    <w:rsid w:val="00764CB4"/>
    <w:rsid w:val="00765176"/>
    <w:rsid w:val="007653FA"/>
    <w:rsid w:val="0076596F"/>
    <w:rsid w:val="007659B7"/>
    <w:rsid w:val="00765CE3"/>
    <w:rsid w:val="00765E4B"/>
    <w:rsid w:val="007660BA"/>
    <w:rsid w:val="00766139"/>
    <w:rsid w:val="00766267"/>
    <w:rsid w:val="007662B1"/>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C51"/>
    <w:rsid w:val="00773131"/>
    <w:rsid w:val="00773383"/>
    <w:rsid w:val="007738B5"/>
    <w:rsid w:val="00773C6B"/>
    <w:rsid w:val="00773D88"/>
    <w:rsid w:val="00774861"/>
    <w:rsid w:val="00774D82"/>
    <w:rsid w:val="00775134"/>
    <w:rsid w:val="00775714"/>
    <w:rsid w:val="00775888"/>
    <w:rsid w:val="0077588A"/>
    <w:rsid w:val="00775C22"/>
    <w:rsid w:val="00776695"/>
    <w:rsid w:val="00776723"/>
    <w:rsid w:val="00776843"/>
    <w:rsid w:val="00776BBF"/>
    <w:rsid w:val="007775A6"/>
    <w:rsid w:val="007776D8"/>
    <w:rsid w:val="007778B9"/>
    <w:rsid w:val="00777914"/>
    <w:rsid w:val="00777F36"/>
    <w:rsid w:val="00777F70"/>
    <w:rsid w:val="007800B4"/>
    <w:rsid w:val="0078020B"/>
    <w:rsid w:val="0078032F"/>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709"/>
    <w:rsid w:val="00783815"/>
    <w:rsid w:val="00783892"/>
    <w:rsid w:val="00783971"/>
    <w:rsid w:val="00784423"/>
    <w:rsid w:val="00784857"/>
    <w:rsid w:val="00784A30"/>
    <w:rsid w:val="00784C3D"/>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F3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E3A"/>
    <w:rsid w:val="00797EE5"/>
    <w:rsid w:val="00797F87"/>
    <w:rsid w:val="007A0023"/>
    <w:rsid w:val="007A004B"/>
    <w:rsid w:val="007A044C"/>
    <w:rsid w:val="007A0558"/>
    <w:rsid w:val="007A0651"/>
    <w:rsid w:val="007A0A91"/>
    <w:rsid w:val="007A0AB0"/>
    <w:rsid w:val="007A151D"/>
    <w:rsid w:val="007A15B0"/>
    <w:rsid w:val="007A1780"/>
    <w:rsid w:val="007A17F0"/>
    <w:rsid w:val="007A1B9F"/>
    <w:rsid w:val="007A1C9D"/>
    <w:rsid w:val="007A1E88"/>
    <w:rsid w:val="007A2137"/>
    <w:rsid w:val="007A237C"/>
    <w:rsid w:val="007A248B"/>
    <w:rsid w:val="007A266B"/>
    <w:rsid w:val="007A27F7"/>
    <w:rsid w:val="007A2843"/>
    <w:rsid w:val="007A2B61"/>
    <w:rsid w:val="007A3435"/>
    <w:rsid w:val="007A3632"/>
    <w:rsid w:val="007A3A04"/>
    <w:rsid w:val="007A3C9B"/>
    <w:rsid w:val="007A3FB1"/>
    <w:rsid w:val="007A41EF"/>
    <w:rsid w:val="007A4C0C"/>
    <w:rsid w:val="007A5B91"/>
    <w:rsid w:val="007A5EEE"/>
    <w:rsid w:val="007A6042"/>
    <w:rsid w:val="007A6054"/>
    <w:rsid w:val="007A6251"/>
    <w:rsid w:val="007A63CC"/>
    <w:rsid w:val="007A645D"/>
    <w:rsid w:val="007A6755"/>
    <w:rsid w:val="007A689F"/>
    <w:rsid w:val="007A7246"/>
    <w:rsid w:val="007A7290"/>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2AA"/>
    <w:rsid w:val="007B3781"/>
    <w:rsid w:val="007B3B50"/>
    <w:rsid w:val="007B3D19"/>
    <w:rsid w:val="007B3ECC"/>
    <w:rsid w:val="007B3FF7"/>
    <w:rsid w:val="007B47CD"/>
    <w:rsid w:val="007B4803"/>
    <w:rsid w:val="007B4A87"/>
    <w:rsid w:val="007B4EA1"/>
    <w:rsid w:val="007B4FD0"/>
    <w:rsid w:val="007B57C0"/>
    <w:rsid w:val="007B5AB4"/>
    <w:rsid w:val="007B606A"/>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6F6"/>
    <w:rsid w:val="007C283A"/>
    <w:rsid w:val="007C2BE5"/>
    <w:rsid w:val="007C2CA4"/>
    <w:rsid w:val="007C2D7E"/>
    <w:rsid w:val="007C305A"/>
    <w:rsid w:val="007C3373"/>
    <w:rsid w:val="007C36F9"/>
    <w:rsid w:val="007C393C"/>
    <w:rsid w:val="007C469F"/>
    <w:rsid w:val="007C48D4"/>
    <w:rsid w:val="007C4CCD"/>
    <w:rsid w:val="007C5075"/>
    <w:rsid w:val="007C50D8"/>
    <w:rsid w:val="007C52AA"/>
    <w:rsid w:val="007C5CC6"/>
    <w:rsid w:val="007C5E75"/>
    <w:rsid w:val="007C5FD0"/>
    <w:rsid w:val="007C620A"/>
    <w:rsid w:val="007C62D0"/>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47A"/>
    <w:rsid w:val="007D4520"/>
    <w:rsid w:val="007D467D"/>
    <w:rsid w:val="007D494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56"/>
    <w:rsid w:val="007E01E0"/>
    <w:rsid w:val="007E043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72F"/>
    <w:rsid w:val="007F1A9A"/>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5BD"/>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42"/>
    <w:rsid w:val="00803465"/>
    <w:rsid w:val="00803637"/>
    <w:rsid w:val="00803772"/>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97C"/>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229"/>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003"/>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3F5"/>
    <w:rsid w:val="008357B6"/>
    <w:rsid w:val="00835806"/>
    <w:rsid w:val="00835B24"/>
    <w:rsid w:val="00835CC8"/>
    <w:rsid w:val="00835F79"/>
    <w:rsid w:val="008368F6"/>
    <w:rsid w:val="00837673"/>
    <w:rsid w:val="00837B19"/>
    <w:rsid w:val="00837D0A"/>
    <w:rsid w:val="00837FF7"/>
    <w:rsid w:val="00840428"/>
    <w:rsid w:val="00840871"/>
    <w:rsid w:val="00840987"/>
    <w:rsid w:val="008409F5"/>
    <w:rsid w:val="00840D58"/>
    <w:rsid w:val="00840D85"/>
    <w:rsid w:val="00840DAF"/>
    <w:rsid w:val="00841359"/>
    <w:rsid w:val="00841644"/>
    <w:rsid w:val="00842015"/>
    <w:rsid w:val="00842A2B"/>
    <w:rsid w:val="00842DE8"/>
    <w:rsid w:val="0084311D"/>
    <w:rsid w:val="00843538"/>
    <w:rsid w:val="00843DBC"/>
    <w:rsid w:val="00843E0D"/>
    <w:rsid w:val="008447D8"/>
    <w:rsid w:val="008447DE"/>
    <w:rsid w:val="008448AD"/>
    <w:rsid w:val="0084494F"/>
    <w:rsid w:val="00844C81"/>
    <w:rsid w:val="00844D8F"/>
    <w:rsid w:val="0084510E"/>
    <w:rsid w:val="008451B5"/>
    <w:rsid w:val="00845246"/>
    <w:rsid w:val="0084547C"/>
    <w:rsid w:val="00845776"/>
    <w:rsid w:val="008458EA"/>
    <w:rsid w:val="008459CC"/>
    <w:rsid w:val="00845DA9"/>
    <w:rsid w:val="00847007"/>
    <w:rsid w:val="0084727F"/>
    <w:rsid w:val="00847319"/>
    <w:rsid w:val="00847558"/>
    <w:rsid w:val="00847579"/>
    <w:rsid w:val="00847935"/>
    <w:rsid w:val="00847B6D"/>
    <w:rsid w:val="00847C8E"/>
    <w:rsid w:val="0085019F"/>
    <w:rsid w:val="008503C8"/>
    <w:rsid w:val="0085097C"/>
    <w:rsid w:val="00850A82"/>
    <w:rsid w:val="00851442"/>
    <w:rsid w:val="00851BB2"/>
    <w:rsid w:val="00851F81"/>
    <w:rsid w:val="00852353"/>
    <w:rsid w:val="0085249B"/>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3E0D"/>
    <w:rsid w:val="008740D2"/>
    <w:rsid w:val="008740EB"/>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6C5"/>
    <w:rsid w:val="008808B8"/>
    <w:rsid w:val="008808E5"/>
    <w:rsid w:val="00880E6F"/>
    <w:rsid w:val="00880F15"/>
    <w:rsid w:val="00880FC1"/>
    <w:rsid w:val="008818AA"/>
    <w:rsid w:val="00881963"/>
    <w:rsid w:val="0088199B"/>
    <w:rsid w:val="00881A17"/>
    <w:rsid w:val="00881A29"/>
    <w:rsid w:val="00881E40"/>
    <w:rsid w:val="00881F1C"/>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49EA"/>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3FAC"/>
    <w:rsid w:val="008A4009"/>
    <w:rsid w:val="008A4213"/>
    <w:rsid w:val="008A4277"/>
    <w:rsid w:val="008A42B8"/>
    <w:rsid w:val="008A494E"/>
    <w:rsid w:val="008A49F5"/>
    <w:rsid w:val="008A4BD8"/>
    <w:rsid w:val="008A4CDE"/>
    <w:rsid w:val="008A4D42"/>
    <w:rsid w:val="008A4E42"/>
    <w:rsid w:val="008A4F93"/>
    <w:rsid w:val="008A506C"/>
    <w:rsid w:val="008A5405"/>
    <w:rsid w:val="008A5D5F"/>
    <w:rsid w:val="008A62AF"/>
    <w:rsid w:val="008A64EB"/>
    <w:rsid w:val="008A690A"/>
    <w:rsid w:val="008A6AEC"/>
    <w:rsid w:val="008A6B14"/>
    <w:rsid w:val="008A6BA6"/>
    <w:rsid w:val="008A6C00"/>
    <w:rsid w:val="008A707A"/>
    <w:rsid w:val="008A70AA"/>
    <w:rsid w:val="008A742C"/>
    <w:rsid w:val="008A75A8"/>
    <w:rsid w:val="008A7633"/>
    <w:rsid w:val="008A777A"/>
    <w:rsid w:val="008A79C1"/>
    <w:rsid w:val="008A7C08"/>
    <w:rsid w:val="008B00F0"/>
    <w:rsid w:val="008B13CD"/>
    <w:rsid w:val="008B1746"/>
    <w:rsid w:val="008B1848"/>
    <w:rsid w:val="008B1CCB"/>
    <w:rsid w:val="008B1D1C"/>
    <w:rsid w:val="008B2133"/>
    <w:rsid w:val="008B2151"/>
    <w:rsid w:val="008B2271"/>
    <w:rsid w:val="008B2278"/>
    <w:rsid w:val="008B24C3"/>
    <w:rsid w:val="008B2933"/>
    <w:rsid w:val="008B2B63"/>
    <w:rsid w:val="008B2FEA"/>
    <w:rsid w:val="008B3067"/>
    <w:rsid w:val="008B35F1"/>
    <w:rsid w:val="008B3BC6"/>
    <w:rsid w:val="008B3E60"/>
    <w:rsid w:val="008B3EBA"/>
    <w:rsid w:val="008B4080"/>
    <w:rsid w:val="008B410E"/>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35B"/>
    <w:rsid w:val="008C041B"/>
    <w:rsid w:val="008C0BA8"/>
    <w:rsid w:val="008C0D54"/>
    <w:rsid w:val="008C1002"/>
    <w:rsid w:val="008C1D30"/>
    <w:rsid w:val="008C1F0D"/>
    <w:rsid w:val="008C1F41"/>
    <w:rsid w:val="008C23E9"/>
    <w:rsid w:val="008C25BD"/>
    <w:rsid w:val="008C2C8D"/>
    <w:rsid w:val="008C2CBA"/>
    <w:rsid w:val="008C31FA"/>
    <w:rsid w:val="008C3470"/>
    <w:rsid w:val="008C369E"/>
    <w:rsid w:val="008C3FF9"/>
    <w:rsid w:val="008C48C6"/>
    <w:rsid w:val="008C4DF7"/>
    <w:rsid w:val="008C4E0F"/>
    <w:rsid w:val="008C4F72"/>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2E60"/>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328"/>
    <w:rsid w:val="008E0480"/>
    <w:rsid w:val="008E0653"/>
    <w:rsid w:val="008E0657"/>
    <w:rsid w:val="008E0C7E"/>
    <w:rsid w:val="008E1265"/>
    <w:rsid w:val="008E1469"/>
    <w:rsid w:val="008E14B4"/>
    <w:rsid w:val="008E14B5"/>
    <w:rsid w:val="008E1510"/>
    <w:rsid w:val="008E176C"/>
    <w:rsid w:val="008E190A"/>
    <w:rsid w:val="008E1970"/>
    <w:rsid w:val="008E19DA"/>
    <w:rsid w:val="008E213E"/>
    <w:rsid w:val="008E221D"/>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8D5"/>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873"/>
    <w:rsid w:val="008F1A76"/>
    <w:rsid w:val="008F1C83"/>
    <w:rsid w:val="008F1E8B"/>
    <w:rsid w:val="008F22C0"/>
    <w:rsid w:val="008F2523"/>
    <w:rsid w:val="008F298B"/>
    <w:rsid w:val="008F29EB"/>
    <w:rsid w:val="008F2AC3"/>
    <w:rsid w:val="008F2D1D"/>
    <w:rsid w:val="008F2EAC"/>
    <w:rsid w:val="008F2F37"/>
    <w:rsid w:val="008F34AE"/>
    <w:rsid w:val="008F3C52"/>
    <w:rsid w:val="008F3E0C"/>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2F8"/>
    <w:rsid w:val="008F7C1E"/>
    <w:rsid w:val="008F7D3D"/>
    <w:rsid w:val="008F7DCA"/>
    <w:rsid w:val="008F7DFB"/>
    <w:rsid w:val="00900768"/>
    <w:rsid w:val="009009D0"/>
    <w:rsid w:val="00900F37"/>
    <w:rsid w:val="00900F9E"/>
    <w:rsid w:val="00901612"/>
    <w:rsid w:val="009018BA"/>
    <w:rsid w:val="00901AA7"/>
    <w:rsid w:val="00901EF3"/>
    <w:rsid w:val="0090243D"/>
    <w:rsid w:val="009027CE"/>
    <w:rsid w:val="00902AE2"/>
    <w:rsid w:val="00902CA0"/>
    <w:rsid w:val="00902D00"/>
    <w:rsid w:val="00902F0B"/>
    <w:rsid w:val="00903238"/>
    <w:rsid w:val="0090344E"/>
    <w:rsid w:val="00903717"/>
    <w:rsid w:val="00903C46"/>
    <w:rsid w:val="0090559C"/>
    <w:rsid w:val="00905713"/>
    <w:rsid w:val="00905949"/>
    <w:rsid w:val="00905ACF"/>
    <w:rsid w:val="00905E96"/>
    <w:rsid w:val="00905FF4"/>
    <w:rsid w:val="00906B9A"/>
    <w:rsid w:val="00906C6E"/>
    <w:rsid w:val="00907459"/>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0F"/>
    <w:rsid w:val="00912EE8"/>
    <w:rsid w:val="00913050"/>
    <w:rsid w:val="009132F7"/>
    <w:rsid w:val="009138D2"/>
    <w:rsid w:val="00913C84"/>
    <w:rsid w:val="0091422F"/>
    <w:rsid w:val="00915005"/>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DD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5D12"/>
    <w:rsid w:val="009260B3"/>
    <w:rsid w:val="00926E85"/>
    <w:rsid w:val="00926FE4"/>
    <w:rsid w:val="009275E7"/>
    <w:rsid w:val="00927A50"/>
    <w:rsid w:val="00927EAA"/>
    <w:rsid w:val="009300A0"/>
    <w:rsid w:val="0093016B"/>
    <w:rsid w:val="0093050B"/>
    <w:rsid w:val="00930F77"/>
    <w:rsid w:val="0093108F"/>
    <w:rsid w:val="009312CB"/>
    <w:rsid w:val="00931620"/>
    <w:rsid w:val="009316D6"/>
    <w:rsid w:val="009318E1"/>
    <w:rsid w:val="009319EB"/>
    <w:rsid w:val="00931A00"/>
    <w:rsid w:val="009321B5"/>
    <w:rsid w:val="00932521"/>
    <w:rsid w:val="0093260E"/>
    <w:rsid w:val="00932B3F"/>
    <w:rsid w:val="00933540"/>
    <w:rsid w:val="009336D9"/>
    <w:rsid w:val="00933772"/>
    <w:rsid w:val="00933897"/>
    <w:rsid w:val="00933ECB"/>
    <w:rsid w:val="00933F5E"/>
    <w:rsid w:val="00934286"/>
    <w:rsid w:val="009342CC"/>
    <w:rsid w:val="00935D2D"/>
    <w:rsid w:val="00935FEC"/>
    <w:rsid w:val="009363AA"/>
    <w:rsid w:val="009369F3"/>
    <w:rsid w:val="00936D01"/>
    <w:rsid w:val="00936E92"/>
    <w:rsid w:val="009370D5"/>
    <w:rsid w:val="00937113"/>
    <w:rsid w:val="0093761F"/>
    <w:rsid w:val="00937BDB"/>
    <w:rsid w:val="00937F13"/>
    <w:rsid w:val="009403C3"/>
    <w:rsid w:val="00940486"/>
    <w:rsid w:val="0094069F"/>
    <w:rsid w:val="0094121D"/>
    <w:rsid w:val="009414B2"/>
    <w:rsid w:val="009416C9"/>
    <w:rsid w:val="009419D8"/>
    <w:rsid w:val="00941BE6"/>
    <w:rsid w:val="00941DF4"/>
    <w:rsid w:val="009422F3"/>
    <w:rsid w:val="00942305"/>
    <w:rsid w:val="0094235F"/>
    <w:rsid w:val="00942518"/>
    <w:rsid w:val="00942572"/>
    <w:rsid w:val="0094275D"/>
    <w:rsid w:val="00942D75"/>
    <w:rsid w:val="009430E3"/>
    <w:rsid w:val="009431B1"/>
    <w:rsid w:val="0094335E"/>
    <w:rsid w:val="00943993"/>
    <w:rsid w:val="009439BE"/>
    <w:rsid w:val="009439D9"/>
    <w:rsid w:val="00943C93"/>
    <w:rsid w:val="00943FCA"/>
    <w:rsid w:val="00944767"/>
    <w:rsid w:val="00944828"/>
    <w:rsid w:val="00944DCB"/>
    <w:rsid w:val="0094506C"/>
    <w:rsid w:val="00945248"/>
    <w:rsid w:val="009452FE"/>
    <w:rsid w:val="00945386"/>
    <w:rsid w:val="00945487"/>
    <w:rsid w:val="00945505"/>
    <w:rsid w:val="009456D2"/>
    <w:rsid w:val="0094577A"/>
    <w:rsid w:val="0094676F"/>
    <w:rsid w:val="00946792"/>
    <w:rsid w:val="00946AA9"/>
    <w:rsid w:val="00946BC1"/>
    <w:rsid w:val="00947765"/>
    <w:rsid w:val="00947C23"/>
    <w:rsid w:val="00947CA0"/>
    <w:rsid w:val="00947D40"/>
    <w:rsid w:val="00947EF2"/>
    <w:rsid w:val="009501C8"/>
    <w:rsid w:val="009504E5"/>
    <w:rsid w:val="00950806"/>
    <w:rsid w:val="00950987"/>
    <w:rsid w:val="009509C2"/>
    <w:rsid w:val="00950AC5"/>
    <w:rsid w:val="00951676"/>
    <w:rsid w:val="00951F2A"/>
    <w:rsid w:val="0095227D"/>
    <w:rsid w:val="00952813"/>
    <w:rsid w:val="00952835"/>
    <w:rsid w:val="00952E44"/>
    <w:rsid w:val="0095347D"/>
    <w:rsid w:val="00953BE6"/>
    <w:rsid w:val="00953BEC"/>
    <w:rsid w:val="00953C89"/>
    <w:rsid w:val="00953E83"/>
    <w:rsid w:val="009545E6"/>
    <w:rsid w:val="009546E8"/>
    <w:rsid w:val="00954EB1"/>
    <w:rsid w:val="00955090"/>
    <w:rsid w:val="009552A0"/>
    <w:rsid w:val="00955504"/>
    <w:rsid w:val="009555A8"/>
    <w:rsid w:val="00955680"/>
    <w:rsid w:val="00955A15"/>
    <w:rsid w:val="00956640"/>
    <w:rsid w:val="0095695C"/>
    <w:rsid w:val="00956B90"/>
    <w:rsid w:val="00956D1F"/>
    <w:rsid w:val="0095779C"/>
    <w:rsid w:val="009579B1"/>
    <w:rsid w:val="00957C49"/>
    <w:rsid w:val="00957FF6"/>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60E"/>
    <w:rsid w:val="00963A6D"/>
    <w:rsid w:val="00964036"/>
    <w:rsid w:val="009643E5"/>
    <w:rsid w:val="00965319"/>
    <w:rsid w:val="009655E2"/>
    <w:rsid w:val="00965A57"/>
    <w:rsid w:val="00966453"/>
    <w:rsid w:val="009666BD"/>
    <w:rsid w:val="009667C4"/>
    <w:rsid w:val="00966883"/>
    <w:rsid w:val="00966C44"/>
    <w:rsid w:val="00966D20"/>
    <w:rsid w:val="00966F00"/>
    <w:rsid w:val="0096744E"/>
    <w:rsid w:val="00967589"/>
    <w:rsid w:val="0096795D"/>
    <w:rsid w:val="009701FA"/>
    <w:rsid w:val="00970750"/>
    <w:rsid w:val="00970D3D"/>
    <w:rsid w:val="00970EBD"/>
    <w:rsid w:val="00971059"/>
    <w:rsid w:val="0097122B"/>
    <w:rsid w:val="00971529"/>
    <w:rsid w:val="00971620"/>
    <w:rsid w:val="00971664"/>
    <w:rsid w:val="00971780"/>
    <w:rsid w:val="00971B8D"/>
    <w:rsid w:val="00971F6F"/>
    <w:rsid w:val="009721B3"/>
    <w:rsid w:val="0097234B"/>
    <w:rsid w:val="00972403"/>
    <w:rsid w:val="009728EF"/>
    <w:rsid w:val="00972B26"/>
    <w:rsid w:val="00972C41"/>
    <w:rsid w:val="00972D6D"/>
    <w:rsid w:val="00972E9A"/>
    <w:rsid w:val="00972F04"/>
    <w:rsid w:val="00973813"/>
    <w:rsid w:val="009738F6"/>
    <w:rsid w:val="0097394D"/>
    <w:rsid w:val="00973C8D"/>
    <w:rsid w:val="009742B7"/>
    <w:rsid w:val="009743A6"/>
    <w:rsid w:val="00974751"/>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11A"/>
    <w:rsid w:val="00982578"/>
    <w:rsid w:val="0098333D"/>
    <w:rsid w:val="00983353"/>
    <w:rsid w:val="00983524"/>
    <w:rsid w:val="009836EA"/>
    <w:rsid w:val="009841E5"/>
    <w:rsid w:val="009844AD"/>
    <w:rsid w:val="0098493D"/>
    <w:rsid w:val="00984E5E"/>
    <w:rsid w:val="0098505E"/>
    <w:rsid w:val="00985341"/>
    <w:rsid w:val="009855FF"/>
    <w:rsid w:val="0098565F"/>
    <w:rsid w:val="009856EC"/>
    <w:rsid w:val="00985753"/>
    <w:rsid w:val="00985BAC"/>
    <w:rsid w:val="00985BFC"/>
    <w:rsid w:val="009862F2"/>
    <w:rsid w:val="00986498"/>
    <w:rsid w:val="00986B21"/>
    <w:rsid w:val="00986CF6"/>
    <w:rsid w:val="00986E1D"/>
    <w:rsid w:val="00986EAC"/>
    <w:rsid w:val="009870AE"/>
    <w:rsid w:val="00987350"/>
    <w:rsid w:val="0098753C"/>
    <w:rsid w:val="009879F1"/>
    <w:rsid w:val="00987C48"/>
    <w:rsid w:val="00987D4D"/>
    <w:rsid w:val="00990128"/>
    <w:rsid w:val="00990177"/>
    <w:rsid w:val="0099024F"/>
    <w:rsid w:val="00990848"/>
    <w:rsid w:val="00991041"/>
    <w:rsid w:val="00991621"/>
    <w:rsid w:val="009916D1"/>
    <w:rsid w:val="009919EB"/>
    <w:rsid w:val="00991FB8"/>
    <w:rsid w:val="0099233B"/>
    <w:rsid w:val="0099243E"/>
    <w:rsid w:val="00993258"/>
    <w:rsid w:val="009934F6"/>
    <w:rsid w:val="009935B2"/>
    <w:rsid w:val="009937B8"/>
    <w:rsid w:val="00993E7C"/>
    <w:rsid w:val="00993FED"/>
    <w:rsid w:val="00994302"/>
    <w:rsid w:val="009946C7"/>
    <w:rsid w:val="00994AC1"/>
    <w:rsid w:val="00994E59"/>
    <w:rsid w:val="009952A3"/>
    <w:rsid w:val="009956E6"/>
    <w:rsid w:val="009957BF"/>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CB6"/>
    <w:rsid w:val="009A5D71"/>
    <w:rsid w:val="009A5FAF"/>
    <w:rsid w:val="009A62EA"/>
    <w:rsid w:val="009A65A1"/>
    <w:rsid w:val="009A66C4"/>
    <w:rsid w:val="009A6832"/>
    <w:rsid w:val="009A6A0E"/>
    <w:rsid w:val="009A6ED3"/>
    <w:rsid w:val="009A6F26"/>
    <w:rsid w:val="009A6F9C"/>
    <w:rsid w:val="009A7310"/>
    <w:rsid w:val="009A73BE"/>
    <w:rsid w:val="009A75F9"/>
    <w:rsid w:val="009A76C4"/>
    <w:rsid w:val="009A79C7"/>
    <w:rsid w:val="009A7B7F"/>
    <w:rsid w:val="009A7CBF"/>
    <w:rsid w:val="009A7D90"/>
    <w:rsid w:val="009B078A"/>
    <w:rsid w:val="009B0AE9"/>
    <w:rsid w:val="009B0B38"/>
    <w:rsid w:val="009B0B7D"/>
    <w:rsid w:val="009B0E09"/>
    <w:rsid w:val="009B1627"/>
    <w:rsid w:val="009B1705"/>
    <w:rsid w:val="009B18C9"/>
    <w:rsid w:val="009B1906"/>
    <w:rsid w:val="009B1B7C"/>
    <w:rsid w:val="009B1DE7"/>
    <w:rsid w:val="009B1EB0"/>
    <w:rsid w:val="009B2130"/>
    <w:rsid w:val="009B2244"/>
    <w:rsid w:val="009B29B3"/>
    <w:rsid w:val="009B2E27"/>
    <w:rsid w:val="009B328E"/>
    <w:rsid w:val="009B3846"/>
    <w:rsid w:val="009B3A82"/>
    <w:rsid w:val="009B3D85"/>
    <w:rsid w:val="009B3E6F"/>
    <w:rsid w:val="009B4381"/>
    <w:rsid w:val="009B4477"/>
    <w:rsid w:val="009B4731"/>
    <w:rsid w:val="009B49B4"/>
    <w:rsid w:val="009B49B8"/>
    <w:rsid w:val="009B4C62"/>
    <w:rsid w:val="009B4D27"/>
    <w:rsid w:val="009B5D88"/>
    <w:rsid w:val="009B5ECE"/>
    <w:rsid w:val="009B630E"/>
    <w:rsid w:val="009B64A1"/>
    <w:rsid w:val="009B64FE"/>
    <w:rsid w:val="009B6550"/>
    <w:rsid w:val="009B68B2"/>
    <w:rsid w:val="009B6CDC"/>
    <w:rsid w:val="009B6D8F"/>
    <w:rsid w:val="009B6DA1"/>
    <w:rsid w:val="009B6EAE"/>
    <w:rsid w:val="009B7319"/>
    <w:rsid w:val="009B7409"/>
    <w:rsid w:val="009B7672"/>
    <w:rsid w:val="009B77F7"/>
    <w:rsid w:val="009B7894"/>
    <w:rsid w:val="009B7BA1"/>
    <w:rsid w:val="009B7DB9"/>
    <w:rsid w:val="009C00B2"/>
    <w:rsid w:val="009C01B8"/>
    <w:rsid w:val="009C0856"/>
    <w:rsid w:val="009C0C07"/>
    <w:rsid w:val="009C13C5"/>
    <w:rsid w:val="009C143A"/>
    <w:rsid w:val="009C1688"/>
    <w:rsid w:val="009C16FD"/>
    <w:rsid w:val="009C1845"/>
    <w:rsid w:val="009C1ADD"/>
    <w:rsid w:val="009C1BA4"/>
    <w:rsid w:val="009C27DF"/>
    <w:rsid w:val="009C339F"/>
    <w:rsid w:val="009C33DB"/>
    <w:rsid w:val="009C34C8"/>
    <w:rsid w:val="009C3521"/>
    <w:rsid w:val="009C3B2B"/>
    <w:rsid w:val="009C3D05"/>
    <w:rsid w:val="009C3F4E"/>
    <w:rsid w:val="009C401E"/>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32E8"/>
    <w:rsid w:val="009D3885"/>
    <w:rsid w:val="009D3983"/>
    <w:rsid w:val="009D3FC8"/>
    <w:rsid w:val="009D42D5"/>
    <w:rsid w:val="009D4334"/>
    <w:rsid w:val="009D44AE"/>
    <w:rsid w:val="009D4835"/>
    <w:rsid w:val="009D5D13"/>
    <w:rsid w:val="009D629E"/>
    <w:rsid w:val="009D663D"/>
    <w:rsid w:val="009D66F3"/>
    <w:rsid w:val="009D680B"/>
    <w:rsid w:val="009D6BFC"/>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58DC"/>
    <w:rsid w:val="009E62F8"/>
    <w:rsid w:val="009E6D56"/>
    <w:rsid w:val="009E72E8"/>
    <w:rsid w:val="009E7B1E"/>
    <w:rsid w:val="009E7EE5"/>
    <w:rsid w:val="009F052C"/>
    <w:rsid w:val="009F07A2"/>
    <w:rsid w:val="009F0F49"/>
    <w:rsid w:val="009F1407"/>
    <w:rsid w:val="009F26CA"/>
    <w:rsid w:val="009F28C8"/>
    <w:rsid w:val="009F2BFC"/>
    <w:rsid w:val="009F2CFC"/>
    <w:rsid w:val="009F3154"/>
    <w:rsid w:val="009F3244"/>
    <w:rsid w:val="009F3D00"/>
    <w:rsid w:val="009F3ED8"/>
    <w:rsid w:val="009F3F55"/>
    <w:rsid w:val="009F4092"/>
    <w:rsid w:val="009F4167"/>
    <w:rsid w:val="009F47B6"/>
    <w:rsid w:val="009F483D"/>
    <w:rsid w:val="009F49CE"/>
    <w:rsid w:val="009F4A1F"/>
    <w:rsid w:val="009F4C57"/>
    <w:rsid w:val="009F54D8"/>
    <w:rsid w:val="009F56E1"/>
    <w:rsid w:val="009F584B"/>
    <w:rsid w:val="009F5A17"/>
    <w:rsid w:val="009F5C9E"/>
    <w:rsid w:val="009F5E09"/>
    <w:rsid w:val="009F5F55"/>
    <w:rsid w:val="009F605F"/>
    <w:rsid w:val="009F6538"/>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0F8B"/>
    <w:rsid w:val="00A017E3"/>
    <w:rsid w:val="00A01A2F"/>
    <w:rsid w:val="00A01B95"/>
    <w:rsid w:val="00A01D04"/>
    <w:rsid w:val="00A01D2C"/>
    <w:rsid w:val="00A02010"/>
    <w:rsid w:val="00A024D7"/>
    <w:rsid w:val="00A0277F"/>
    <w:rsid w:val="00A02BA9"/>
    <w:rsid w:val="00A02BC5"/>
    <w:rsid w:val="00A02BDE"/>
    <w:rsid w:val="00A02D8B"/>
    <w:rsid w:val="00A02F01"/>
    <w:rsid w:val="00A0314A"/>
    <w:rsid w:val="00A032BB"/>
    <w:rsid w:val="00A035BB"/>
    <w:rsid w:val="00A0361A"/>
    <w:rsid w:val="00A039F9"/>
    <w:rsid w:val="00A03F8A"/>
    <w:rsid w:val="00A04339"/>
    <w:rsid w:val="00A044F1"/>
    <w:rsid w:val="00A04560"/>
    <w:rsid w:val="00A04958"/>
    <w:rsid w:val="00A04D66"/>
    <w:rsid w:val="00A04EB9"/>
    <w:rsid w:val="00A0535E"/>
    <w:rsid w:val="00A0555F"/>
    <w:rsid w:val="00A05E92"/>
    <w:rsid w:val="00A06251"/>
    <w:rsid w:val="00A0647A"/>
    <w:rsid w:val="00A0694A"/>
    <w:rsid w:val="00A069E9"/>
    <w:rsid w:val="00A06AB2"/>
    <w:rsid w:val="00A06B36"/>
    <w:rsid w:val="00A06C28"/>
    <w:rsid w:val="00A0726B"/>
    <w:rsid w:val="00A073B0"/>
    <w:rsid w:val="00A073B5"/>
    <w:rsid w:val="00A07570"/>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720"/>
    <w:rsid w:val="00A118DA"/>
    <w:rsid w:val="00A11941"/>
    <w:rsid w:val="00A11AE3"/>
    <w:rsid w:val="00A11B96"/>
    <w:rsid w:val="00A11E09"/>
    <w:rsid w:val="00A12137"/>
    <w:rsid w:val="00A12255"/>
    <w:rsid w:val="00A1239B"/>
    <w:rsid w:val="00A125E6"/>
    <w:rsid w:val="00A12847"/>
    <w:rsid w:val="00A12922"/>
    <w:rsid w:val="00A12E23"/>
    <w:rsid w:val="00A12E4E"/>
    <w:rsid w:val="00A1347E"/>
    <w:rsid w:val="00A137A8"/>
    <w:rsid w:val="00A13925"/>
    <w:rsid w:val="00A13DC4"/>
    <w:rsid w:val="00A14009"/>
    <w:rsid w:val="00A151DB"/>
    <w:rsid w:val="00A15B60"/>
    <w:rsid w:val="00A15F15"/>
    <w:rsid w:val="00A1684E"/>
    <w:rsid w:val="00A16901"/>
    <w:rsid w:val="00A169FE"/>
    <w:rsid w:val="00A16E8A"/>
    <w:rsid w:val="00A173C8"/>
    <w:rsid w:val="00A1770F"/>
    <w:rsid w:val="00A17966"/>
    <w:rsid w:val="00A205E3"/>
    <w:rsid w:val="00A20747"/>
    <w:rsid w:val="00A209AE"/>
    <w:rsid w:val="00A20BFB"/>
    <w:rsid w:val="00A20D6B"/>
    <w:rsid w:val="00A20DF2"/>
    <w:rsid w:val="00A211F9"/>
    <w:rsid w:val="00A214D1"/>
    <w:rsid w:val="00A215F7"/>
    <w:rsid w:val="00A21876"/>
    <w:rsid w:val="00A21A2D"/>
    <w:rsid w:val="00A21C9B"/>
    <w:rsid w:val="00A21EB4"/>
    <w:rsid w:val="00A2213A"/>
    <w:rsid w:val="00A22F29"/>
    <w:rsid w:val="00A23013"/>
    <w:rsid w:val="00A2311F"/>
    <w:rsid w:val="00A235E0"/>
    <w:rsid w:val="00A238C5"/>
    <w:rsid w:val="00A23911"/>
    <w:rsid w:val="00A23D76"/>
    <w:rsid w:val="00A24469"/>
    <w:rsid w:val="00A2474B"/>
    <w:rsid w:val="00A247DC"/>
    <w:rsid w:val="00A25016"/>
    <w:rsid w:val="00A25235"/>
    <w:rsid w:val="00A25508"/>
    <w:rsid w:val="00A25724"/>
    <w:rsid w:val="00A25B22"/>
    <w:rsid w:val="00A26072"/>
    <w:rsid w:val="00A26238"/>
    <w:rsid w:val="00A26515"/>
    <w:rsid w:val="00A268F5"/>
    <w:rsid w:val="00A275B4"/>
    <w:rsid w:val="00A2760C"/>
    <w:rsid w:val="00A27B4B"/>
    <w:rsid w:val="00A27EE8"/>
    <w:rsid w:val="00A27F0F"/>
    <w:rsid w:val="00A30180"/>
    <w:rsid w:val="00A3069E"/>
    <w:rsid w:val="00A30769"/>
    <w:rsid w:val="00A309E8"/>
    <w:rsid w:val="00A30A9B"/>
    <w:rsid w:val="00A31369"/>
    <w:rsid w:val="00A31858"/>
    <w:rsid w:val="00A31A0E"/>
    <w:rsid w:val="00A31C2E"/>
    <w:rsid w:val="00A31D51"/>
    <w:rsid w:val="00A31D98"/>
    <w:rsid w:val="00A321EC"/>
    <w:rsid w:val="00A32267"/>
    <w:rsid w:val="00A32945"/>
    <w:rsid w:val="00A32A19"/>
    <w:rsid w:val="00A32CCE"/>
    <w:rsid w:val="00A3328C"/>
    <w:rsid w:val="00A33608"/>
    <w:rsid w:val="00A33644"/>
    <w:rsid w:val="00A336E3"/>
    <w:rsid w:val="00A33721"/>
    <w:rsid w:val="00A33FB5"/>
    <w:rsid w:val="00A34075"/>
    <w:rsid w:val="00A3451C"/>
    <w:rsid w:val="00A34A12"/>
    <w:rsid w:val="00A34AEB"/>
    <w:rsid w:val="00A34DFA"/>
    <w:rsid w:val="00A3535C"/>
    <w:rsid w:val="00A35D0F"/>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54A"/>
    <w:rsid w:val="00A436E7"/>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6CAF"/>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94F"/>
    <w:rsid w:val="00A53A93"/>
    <w:rsid w:val="00A53D03"/>
    <w:rsid w:val="00A5412E"/>
    <w:rsid w:val="00A54266"/>
    <w:rsid w:val="00A54307"/>
    <w:rsid w:val="00A54A6D"/>
    <w:rsid w:val="00A54C1E"/>
    <w:rsid w:val="00A54D74"/>
    <w:rsid w:val="00A54E88"/>
    <w:rsid w:val="00A558FB"/>
    <w:rsid w:val="00A559D7"/>
    <w:rsid w:val="00A559FB"/>
    <w:rsid w:val="00A55E06"/>
    <w:rsid w:val="00A56494"/>
    <w:rsid w:val="00A56684"/>
    <w:rsid w:val="00A56894"/>
    <w:rsid w:val="00A569A1"/>
    <w:rsid w:val="00A570A4"/>
    <w:rsid w:val="00A57B92"/>
    <w:rsid w:val="00A602E8"/>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369"/>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707"/>
    <w:rsid w:val="00A748E6"/>
    <w:rsid w:val="00A74C4A"/>
    <w:rsid w:val="00A7528A"/>
    <w:rsid w:val="00A75751"/>
    <w:rsid w:val="00A758EB"/>
    <w:rsid w:val="00A75A72"/>
    <w:rsid w:val="00A75AE7"/>
    <w:rsid w:val="00A75B03"/>
    <w:rsid w:val="00A75D25"/>
    <w:rsid w:val="00A75D88"/>
    <w:rsid w:val="00A75E30"/>
    <w:rsid w:val="00A7636E"/>
    <w:rsid w:val="00A768FD"/>
    <w:rsid w:val="00A76C7E"/>
    <w:rsid w:val="00A77AD6"/>
    <w:rsid w:val="00A77B4B"/>
    <w:rsid w:val="00A800B3"/>
    <w:rsid w:val="00A80982"/>
    <w:rsid w:val="00A80D5F"/>
    <w:rsid w:val="00A80EDB"/>
    <w:rsid w:val="00A80F93"/>
    <w:rsid w:val="00A8104F"/>
    <w:rsid w:val="00A8139E"/>
    <w:rsid w:val="00A814C9"/>
    <w:rsid w:val="00A8156C"/>
    <w:rsid w:val="00A815D1"/>
    <w:rsid w:val="00A818FD"/>
    <w:rsid w:val="00A81A45"/>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B03"/>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6A1"/>
    <w:rsid w:val="00A9194C"/>
    <w:rsid w:val="00A919C4"/>
    <w:rsid w:val="00A922A1"/>
    <w:rsid w:val="00A925DE"/>
    <w:rsid w:val="00A92750"/>
    <w:rsid w:val="00A92C48"/>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A5F"/>
    <w:rsid w:val="00A96C57"/>
    <w:rsid w:val="00A9765C"/>
    <w:rsid w:val="00A9784B"/>
    <w:rsid w:val="00A97BBE"/>
    <w:rsid w:val="00A97EE1"/>
    <w:rsid w:val="00AA0192"/>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9E5"/>
    <w:rsid w:val="00AA4A5A"/>
    <w:rsid w:val="00AA515C"/>
    <w:rsid w:val="00AA5215"/>
    <w:rsid w:val="00AA5469"/>
    <w:rsid w:val="00AA56AD"/>
    <w:rsid w:val="00AA58D0"/>
    <w:rsid w:val="00AA5A1A"/>
    <w:rsid w:val="00AA5AA9"/>
    <w:rsid w:val="00AA63F7"/>
    <w:rsid w:val="00AA6737"/>
    <w:rsid w:val="00AA69FE"/>
    <w:rsid w:val="00AA6BBA"/>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C14"/>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4C7"/>
    <w:rsid w:val="00AC0506"/>
    <w:rsid w:val="00AC0510"/>
    <w:rsid w:val="00AC06A9"/>
    <w:rsid w:val="00AC0983"/>
    <w:rsid w:val="00AC12F4"/>
    <w:rsid w:val="00AC1419"/>
    <w:rsid w:val="00AC157E"/>
    <w:rsid w:val="00AC1A8F"/>
    <w:rsid w:val="00AC1B9D"/>
    <w:rsid w:val="00AC1D70"/>
    <w:rsid w:val="00AC1FA1"/>
    <w:rsid w:val="00AC1FE5"/>
    <w:rsid w:val="00AC25FA"/>
    <w:rsid w:val="00AC28C3"/>
    <w:rsid w:val="00AC28DD"/>
    <w:rsid w:val="00AC28E7"/>
    <w:rsid w:val="00AC2A3A"/>
    <w:rsid w:val="00AC2C53"/>
    <w:rsid w:val="00AC2DDF"/>
    <w:rsid w:val="00AC328E"/>
    <w:rsid w:val="00AC330D"/>
    <w:rsid w:val="00AC35D7"/>
    <w:rsid w:val="00AC368C"/>
    <w:rsid w:val="00AC3B51"/>
    <w:rsid w:val="00AC3E2F"/>
    <w:rsid w:val="00AC3ED5"/>
    <w:rsid w:val="00AC40F7"/>
    <w:rsid w:val="00AC41F0"/>
    <w:rsid w:val="00AC44B1"/>
    <w:rsid w:val="00AC45B0"/>
    <w:rsid w:val="00AC497A"/>
    <w:rsid w:val="00AC4FE7"/>
    <w:rsid w:val="00AC51CF"/>
    <w:rsid w:val="00AC5295"/>
    <w:rsid w:val="00AC534F"/>
    <w:rsid w:val="00AC53B8"/>
    <w:rsid w:val="00AC55B1"/>
    <w:rsid w:val="00AC5796"/>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0D7D"/>
    <w:rsid w:val="00AD0E37"/>
    <w:rsid w:val="00AD12BA"/>
    <w:rsid w:val="00AD15C5"/>
    <w:rsid w:val="00AD16BC"/>
    <w:rsid w:val="00AD1A38"/>
    <w:rsid w:val="00AD1F2D"/>
    <w:rsid w:val="00AD23ED"/>
    <w:rsid w:val="00AD24C1"/>
    <w:rsid w:val="00AD25AA"/>
    <w:rsid w:val="00AD260C"/>
    <w:rsid w:val="00AD2AD7"/>
    <w:rsid w:val="00AD2C8A"/>
    <w:rsid w:val="00AD2D2F"/>
    <w:rsid w:val="00AD2DDA"/>
    <w:rsid w:val="00AD30B1"/>
    <w:rsid w:val="00AD3368"/>
    <w:rsid w:val="00AD34C3"/>
    <w:rsid w:val="00AD3517"/>
    <w:rsid w:val="00AD3950"/>
    <w:rsid w:val="00AD3EC2"/>
    <w:rsid w:val="00AD404B"/>
    <w:rsid w:val="00AD4197"/>
    <w:rsid w:val="00AD4968"/>
    <w:rsid w:val="00AD4E17"/>
    <w:rsid w:val="00AD4E48"/>
    <w:rsid w:val="00AD54D9"/>
    <w:rsid w:val="00AD5699"/>
    <w:rsid w:val="00AD59C2"/>
    <w:rsid w:val="00AD5B5A"/>
    <w:rsid w:val="00AD60ED"/>
    <w:rsid w:val="00AD6E6D"/>
    <w:rsid w:val="00AD735F"/>
    <w:rsid w:val="00AD7550"/>
    <w:rsid w:val="00AD75A0"/>
    <w:rsid w:val="00AD7BA7"/>
    <w:rsid w:val="00AD7E7E"/>
    <w:rsid w:val="00AD7F44"/>
    <w:rsid w:val="00AE07D0"/>
    <w:rsid w:val="00AE088F"/>
    <w:rsid w:val="00AE0BF3"/>
    <w:rsid w:val="00AE0C3B"/>
    <w:rsid w:val="00AE107D"/>
    <w:rsid w:val="00AE1890"/>
    <w:rsid w:val="00AE20D3"/>
    <w:rsid w:val="00AE21C8"/>
    <w:rsid w:val="00AE25A8"/>
    <w:rsid w:val="00AE2619"/>
    <w:rsid w:val="00AE26A5"/>
    <w:rsid w:val="00AE27AC"/>
    <w:rsid w:val="00AE2C70"/>
    <w:rsid w:val="00AE2C79"/>
    <w:rsid w:val="00AE2C8A"/>
    <w:rsid w:val="00AE2D56"/>
    <w:rsid w:val="00AE31B3"/>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199"/>
    <w:rsid w:val="00AF0227"/>
    <w:rsid w:val="00AF0939"/>
    <w:rsid w:val="00AF094A"/>
    <w:rsid w:val="00AF09DB"/>
    <w:rsid w:val="00AF0BA9"/>
    <w:rsid w:val="00AF0D9C"/>
    <w:rsid w:val="00AF0FD7"/>
    <w:rsid w:val="00AF14E9"/>
    <w:rsid w:val="00AF155B"/>
    <w:rsid w:val="00AF195F"/>
    <w:rsid w:val="00AF1C79"/>
    <w:rsid w:val="00AF1E2C"/>
    <w:rsid w:val="00AF25A6"/>
    <w:rsid w:val="00AF2EE4"/>
    <w:rsid w:val="00AF2FCC"/>
    <w:rsid w:val="00AF3187"/>
    <w:rsid w:val="00AF331F"/>
    <w:rsid w:val="00AF3372"/>
    <w:rsid w:val="00AF3A05"/>
    <w:rsid w:val="00AF3CEF"/>
    <w:rsid w:val="00AF42B9"/>
    <w:rsid w:val="00AF4500"/>
    <w:rsid w:val="00AF49ED"/>
    <w:rsid w:val="00AF4A9F"/>
    <w:rsid w:val="00AF52CA"/>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EF8"/>
    <w:rsid w:val="00AF7F26"/>
    <w:rsid w:val="00B001C4"/>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3EE8"/>
    <w:rsid w:val="00B045FF"/>
    <w:rsid w:val="00B049BA"/>
    <w:rsid w:val="00B04A98"/>
    <w:rsid w:val="00B04EFC"/>
    <w:rsid w:val="00B054AB"/>
    <w:rsid w:val="00B054AC"/>
    <w:rsid w:val="00B0571B"/>
    <w:rsid w:val="00B0571C"/>
    <w:rsid w:val="00B05C98"/>
    <w:rsid w:val="00B0637B"/>
    <w:rsid w:val="00B06894"/>
    <w:rsid w:val="00B068D3"/>
    <w:rsid w:val="00B0712B"/>
    <w:rsid w:val="00B079D2"/>
    <w:rsid w:val="00B07AEE"/>
    <w:rsid w:val="00B07BB4"/>
    <w:rsid w:val="00B07E56"/>
    <w:rsid w:val="00B103E6"/>
    <w:rsid w:val="00B10DCE"/>
    <w:rsid w:val="00B111E6"/>
    <w:rsid w:val="00B11389"/>
    <w:rsid w:val="00B11427"/>
    <w:rsid w:val="00B11545"/>
    <w:rsid w:val="00B1157B"/>
    <w:rsid w:val="00B1157E"/>
    <w:rsid w:val="00B11A32"/>
    <w:rsid w:val="00B11AF3"/>
    <w:rsid w:val="00B11BC8"/>
    <w:rsid w:val="00B11C61"/>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7B4"/>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5D98"/>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376"/>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B00"/>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BEC"/>
    <w:rsid w:val="00B36DB6"/>
    <w:rsid w:val="00B36F17"/>
    <w:rsid w:val="00B3718E"/>
    <w:rsid w:val="00B371E1"/>
    <w:rsid w:val="00B37612"/>
    <w:rsid w:val="00B37635"/>
    <w:rsid w:val="00B376AA"/>
    <w:rsid w:val="00B37738"/>
    <w:rsid w:val="00B3799A"/>
    <w:rsid w:val="00B37B37"/>
    <w:rsid w:val="00B37B89"/>
    <w:rsid w:val="00B37E19"/>
    <w:rsid w:val="00B40203"/>
    <w:rsid w:val="00B40284"/>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C15"/>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1B5"/>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338"/>
    <w:rsid w:val="00B537AD"/>
    <w:rsid w:val="00B53D82"/>
    <w:rsid w:val="00B53EEA"/>
    <w:rsid w:val="00B5404B"/>
    <w:rsid w:val="00B5421F"/>
    <w:rsid w:val="00B5423A"/>
    <w:rsid w:val="00B546A9"/>
    <w:rsid w:val="00B54732"/>
    <w:rsid w:val="00B549B6"/>
    <w:rsid w:val="00B54D76"/>
    <w:rsid w:val="00B55864"/>
    <w:rsid w:val="00B55B73"/>
    <w:rsid w:val="00B55C1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BC1"/>
    <w:rsid w:val="00B60C9C"/>
    <w:rsid w:val="00B610EA"/>
    <w:rsid w:val="00B61C58"/>
    <w:rsid w:val="00B61E31"/>
    <w:rsid w:val="00B62531"/>
    <w:rsid w:val="00B6259F"/>
    <w:rsid w:val="00B62688"/>
    <w:rsid w:val="00B626B5"/>
    <w:rsid w:val="00B629C6"/>
    <w:rsid w:val="00B62F9D"/>
    <w:rsid w:val="00B6321E"/>
    <w:rsid w:val="00B637A9"/>
    <w:rsid w:val="00B63A05"/>
    <w:rsid w:val="00B63EC7"/>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6E7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786"/>
    <w:rsid w:val="00B74BB8"/>
    <w:rsid w:val="00B74BE6"/>
    <w:rsid w:val="00B74FF5"/>
    <w:rsid w:val="00B75914"/>
    <w:rsid w:val="00B75C7D"/>
    <w:rsid w:val="00B75E43"/>
    <w:rsid w:val="00B75F4D"/>
    <w:rsid w:val="00B7603C"/>
    <w:rsid w:val="00B761B7"/>
    <w:rsid w:val="00B761DD"/>
    <w:rsid w:val="00B76A07"/>
    <w:rsid w:val="00B76D61"/>
    <w:rsid w:val="00B77177"/>
    <w:rsid w:val="00B773F1"/>
    <w:rsid w:val="00B776EE"/>
    <w:rsid w:val="00B77A9A"/>
    <w:rsid w:val="00B77AC9"/>
    <w:rsid w:val="00B77DC8"/>
    <w:rsid w:val="00B8071F"/>
    <w:rsid w:val="00B80A42"/>
    <w:rsid w:val="00B80C20"/>
    <w:rsid w:val="00B80D7C"/>
    <w:rsid w:val="00B81522"/>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333"/>
    <w:rsid w:val="00B85445"/>
    <w:rsid w:val="00B85524"/>
    <w:rsid w:val="00B85871"/>
    <w:rsid w:val="00B858CB"/>
    <w:rsid w:val="00B85A27"/>
    <w:rsid w:val="00B85F00"/>
    <w:rsid w:val="00B85FD4"/>
    <w:rsid w:val="00B86317"/>
    <w:rsid w:val="00B864E6"/>
    <w:rsid w:val="00B86729"/>
    <w:rsid w:val="00B86764"/>
    <w:rsid w:val="00B869C8"/>
    <w:rsid w:val="00B87017"/>
    <w:rsid w:val="00B870D7"/>
    <w:rsid w:val="00B872F3"/>
    <w:rsid w:val="00B87733"/>
    <w:rsid w:val="00B879A5"/>
    <w:rsid w:val="00B87FA1"/>
    <w:rsid w:val="00B9032C"/>
    <w:rsid w:val="00B90391"/>
    <w:rsid w:val="00B90589"/>
    <w:rsid w:val="00B90602"/>
    <w:rsid w:val="00B90A17"/>
    <w:rsid w:val="00B90E2F"/>
    <w:rsid w:val="00B91006"/>
    <w:rsid w:val="00B914D2"/>
    <w:rsid w:val="00B91F98"/>
    <w:rsid w:val="00B92433"/>
    <w:rsid w:val="00B927FA"/>
    <w:rsid w:val="00B92817"/>
    <w:rsid w:val="00B92C72"/>
    <w:rsid w:val="00B92F62"/>
    <w:rsid w:val="00B93263"/>
    <w:rsid w:val="00B934A0"/>
    <w:rsid w:val="00B93CB1"/>
    <w:rsid w:val="00B9400D"/>
    <w:rsid w:val="00B94546"/>
    <w:rsid w:val="00B94729"/>
    <w:rsid w:val="00B947A7"/>
    <w:rsid w:val="00B947F4"/>
    <w:rsid w:val="00B947F5"/>
    <w:rsid w:val="00B948AB"/>
    <w:rsid w:val="00B94BC2"/>
    <w:rsid w:val="00B94EE6"/>
    <w:rsid w:val="00B95094"/>
    <w:rsid w:val="00B95602"/>
    <w:rsid w:val="00B957C6"/>
    <w:rsid w:val="00B95BB9"/>
    <w:rsid w:val="00B95F02"/>
    <w:rsid w:val="00B963F3"/>
    <w:rsid w:val="00B96461"/>
    <w:rsid w:val="00B96952"/>
    <w:rsid w:val="00B96AEB"/>
    <w:rsid w:val="00B96CAD"/>
    <w:rsid w:val="00B97297"/>
    <w:rsid w:val="00B9776F"/>
    <w:rsid w:val="00BA0175"/>
    <w:rsid w:val="00BA090B"/>
    <w:rsid w:val="00BA0B87"/>
    <w:rsid w:val="00BA0DDE"/>
    <w:rsid w:val="00BA11BD"/>
    <w:rsid w:val="00BA145B"/>
    <w:rsid w:val="00BA1748"/>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50A9"/>
    <w:rsid w:val="00BA6310"/>
    <w:rsid w:val="00BA644F"/>
    <w:rsid w:val="00BA654B"/>
    <w:rsid w:val="00BA6C8B"/>
    <w:rsid w:val="00BA6DA9"/>
    <w:rsid w:val="00BA6F23"/>
    <w:rsid w:val="00BA717A"/>
    <w:rsid w:val="00BA745C"/>
    <w:rsid w:val="00BA768F"/>
    <w:rsid w:val="00BA7A6D"/>
    <w:rsid w:val="00BA7B8E"/>
    <w:rsid w:val="00BA7C23"/>
    <w:rsid w:val="00BA7CFD"/>
    <w:rsid w:val="00BB0385"/>
    <w:rsid w:val="00BB0BA1"/>
    <w:rsid w:val="00BB144E"/>
    <w:rsid w:val="00BB1BC7"/>
    <w:rsid w:val="00BB1E46"/>
    <w:rsid w:val="00BB1F5F"/>
    <w:rsid w:val="00BB23C0"/>
    <w:rsid w:val="00BB28A2"/>
    <w:rsid w:val="00BB2AB0"/>
    <w:rsid w:val="00BB34F8"/>
    <w:rsid w:val="00BB37B8"/>
    <w:rsid w:val="00BB3AE6"/>
    <w:rsid w:val="00BB4817"/>
    <w:rsid w:val="00BB4930"/>
    <w:rsid w:val="00BB494E"/>
    <w:rsid w:val="00BB4AE9"/>
    <w:rsid w:val="00BB541B"/>
    <w:rsid w:val="00BB551E"/>
    <w:rsid w:val="00BB571E"/>
    <w:rsid w:val="00BB5927"/>
    <w:rsid w:val="00BB63A5"/>
    <w:rsid w:val="00BB6D28"/>
    <w:rsid w:val="00BB6D65"/>
    <w:rsid w:val="00BB6F18"/>
    <w:rsid w:val="00BB70B5"/>
    <w:rsid w:val="00BB74ED"/>
    <w:rsid w:val="00BB7529"/>
    <w:rsid w:val="00BB7598"/>
    <w:rsid w:val="00BB775B"/>
    <w:rsid w:val="00BC005C"/>
    <w:rsid w:val="00BC00F4"/>
    <w:rsid w:val="00BC0524"/>
    <w:rsid w:val="00BC08AF"/>
    <w:rsid w:val="00BC0BDE"/>
    <w:rsid w:val="00BC0D46"/>
    <w:rsid w:val="00BC1C07"/>
    <w:rsid w:val="00BC2332"/>
    <w:rsid w:val="00BC2EC9"/>
    <w:rsid w:val="00BC304B"/>
    <w:rsid w:val="00BC3475"/>
    <w:rsid w:val="00BC34CD"/>
    <w:rsid w:val="00BC43B4"/>
    <w:rsid w:val="00BC5144"/>
    <w:rsid w:val="00BC51B1"/>
    <w:rsid w:val="00BC51F0"/>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8EC"/>
    <w:rsid w:val="00BD1A43"/>
    <w:rsid w:val="00BD1A61"/>
    <w:rsid w:val="00BD1B34"/>
    <w:rsid w:val="00BD1EDA"/>
    <w:rsid w:val="00BD2688"/>
    <w:rsid w:val="00BD2948"/>
    <w:rsid w:val="00BD29FC"/>
    <w:rsid w:val="00BD367B"/>
    <w:rsid w:val="00BD3A8E"/>
    <w:rsid w:val="00BD4186"/>
    <w:rsid w:val="00BD4214"/>
    <w:rsid w:val="00BD4401"/>
    <w:rsid w:val="00BD4A6E"/>
    <w:rsid w:val="00BD4EA3"/>
    <w:rsid w:val="00BD5823"/>
    <w:rsid w:val="00BD582A"/>
    <w:rsid w:val="00BD5E66"/>
    <w:rsid w:val="00BD5F0C"/>
    <w:rsid w:val="00BD5F0F"/>
    <w:rsid w:val="00BD67FB"/>
    <w:rsid w:val="00BD6BA9"/>
    <w:rsid w:val="00BD6DE1"/>
    <w:rsid w:val="00BD6F8B"/>
    <w:rsid w:val="00BD70DF"/>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F79"/>
    <w:rsid w:val="00BE712C"/>
    <w:rsid w:val="00BE7242"/>
    <w:rsid w:val="00BE7481"/>
    <w:rsid w:val="00BE750A"/>
    <w:rsid w:val="00BE779D"/>
    <w:rsid w:val="00BE794D"/>
    <w:rsid w:val="00BE79AC"/>
    <w:rsid w:val="00BE7A31"/>
    <w:rsid w:val="00BF074C"/>
    <w:rsid w:val="00BF114B"/>
    <w:rsid w:val="00BF1431"/>
    <w:rsid w:val="00BF194A"/>
    <w:rsid w:val="00BF1B3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B99"/>
    <w:rsid w:val="00BF4DA7"/>
    <w:rsid w:val="00BF4E33"/>
    <w:rsid w:val="00BF533B"/>
    <w:rsid w:val="00BF54CB"/>
    <w:rsid w:val="00BF5763"/>
    <w:rsid w:val="00BF5A33"/>
    <w:rsid w:val="00BF5BF5"/>
    <w:rsid w:val="00BF60FE"/>
    <w:rsid w:val="00BF63FD"/>
    <w:rsid w:val="00BF6720"/>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0E21"/>
    <w:rsid w:val="00C0125E"/>
    <w:rsid w:val="00C01620"/>
    <w:rsid w:val="00C0174C"/>
    <w:rsid w:val="00C01A67"/>
    <w:rsid w:val="00C01BDB"/>
    <w:rsid w:val="00C01CAA"/>
    <w:rsid w:val="00C01DA3"/>
    <w:rsid w:val="00C01F71"/>
    <w:rsid w:val="00C0203B"/>
    <w:rsid w:val="00C02253"/>
    <w:rsid w:val="00C0273A"/>
    <w:rsid w:val="00C035A5"/>
    <w:rsid w:val="00C03687"/>
    <w:rsid w:val="00C04FE8"/>
    <w:rsid w:val="00C0512A"/>
    <w:rsid w:val="00C051E4"/>
    <w:rsid w:val="00C05BD1"/>
    <w:rsid w:val="00C05CEB"/>
    <w:rsid w:val="00C05D69"/>
    <w:rsid w:val="00C05DF9"/>
    <w:rsid w:val="00C0659F"/>
    <w:rsid w:val="00C065A5"/>
    <w:rsid w:val="00C066F5"/>
    <w:rsid w:val="00C06B29"/>
    <w:rsid w:val="00C06BDD"/>
    <w:rsid w:val="00C07463"/>
    <w:rsid w:val="00C07842"/>
    <w:rsid w:val="00C07889"/>
    <w:rsid w:val="00C078BB"/>
    <w:rsid w:val="00C07944"/>
    <w:rsid w:val="00C07C70"/>
    <w:rsid w:val="00C07DED"/>
    <w:rsid w:val="00C104A5"/>
    <w:rsid w:val="00C106E2"/>
    <w:rsid w:val="00C1118F"/>
    <w:rsid w:val="00C11740"/>
    <w:rsid w:val="00C11813"/>
    <w:rsid w:val="00C11C0A"/>
    <w:rsid w:val="00C11E9B"/>
    <w:rsid w:val="00C12216"/>
    <w:rsid w:val="00C12269"/>
    <w:rsid w:val="00C12286"/>
    <w:rsid w:val="00C12719"/>
    <w:rsid w:val="00C129D6"/>
    <w:rsid w:val="00C12ACB"/>
    <w:rsid w:val="00C12E84"/>
    <w:rsid w:val="00C132A8"/>
    <w:rsid w:val="00C135AE"/>
    <w:rsid w:val="00C1365C"/>
    <w:rsid w:val="00C136B0"/>
    <w:rsid w:val="00C138EB"/>
    <w:rsid w:val="00C1395D"/>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6D7"/>
    <w:rsid w:val="00C2383A"/>
    <w:rsid w:val="00C23855"/>
    <w:rsid w:val="00C23DDF"/>
    <w:rsid w:val="00C23E2B"/>
    <w:rsid w:val="00C23E8D"/>
    <w:rsid w:val="00C23F5D"/>
    <w:rsid w:val="00C23F8B"/>
    <w:rsid w:val="00C241CE"/>
    <w:rsid w:val="00C242F5"/>
    <w:rsid w:val="00C24B0A"/>
    <w:rsid w:val="00C24BA9"/>
    <w:rsid w:val="00C24F38"/>
    <w:rsid w:val="00C2519F"/>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33D"/>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37C97"/>
    <w:rsid w:val="00C400D1"/>
    <w:rsid w:val="00C40244"/>
    <w:rsid w:val="00C4047D"/>
    <w:rsid w:val="00C40491"/>
    <w:rsid w:val="00C407D9"/>
    <w:rsid w:val="00C409FE"/>
    <w:rsid w:val="00C40A33"/>
    <w:rsid w:val="00C40B00"/>
    <w:rsid w:val="00C40DB9"/>
    <w:rsid w:val="00C40F1A"/>
    <w:rsid w:val="00C415D7"/>
    <w:rsid w:val="00C41975"/>
    <w:rsid w:val="00C42048"/>
    <w:rsid w:val="00C4239F"/>
    <w:rsid w:val="00C42548"/>
    <w:rsid w:val="00C42779"/>
    <w:rsid w:val="00C428E9"/>
    <w:rsid w:val="00C429C8"/>
    <w:rsid w:val="00C42A01"/>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4D"/>
    <w:rsid w:val="00C4735B"/>
    <w:rsid w:val="00C47CF5"/>
    <w:rsid w:val="00C47E2A"/>
    <w:rsid w:val="00C5074E"/>
    <w:rsid w:val="00C50981"/>
    <w:rsid w:val="00C516E8"/>
    <w:rsid w:val="00C5193E"/>
    <w:rsid w:val="00C51B25"/>
    <w:rsid w:val="00C51C6E"/>
    <w:rsid w:val="00C51CCD"/>
    <w:rsid w:val="00C52119"/>
    <w:rsid w:val="00C521FE"/>
    <w:rsid w:val="00C52635"/>
    <w:rsid w:val="00C5269D"/>
    <w:rsid w:val="00C52AB9"/>
    <w:rsid w:val="00C52E6E"/>
    <w:rsid w:val="00C52FBD"/>
    <w:rsid w:val="00C53273"/>
    <w:rsid w:val="00C532AC"/>
    <w:rsid w:val="00C533E1"/>
    <w:rsid w:val="00C53546"/>
    <w:rsid w:val="00C53A8D"/>
    <w:rsid w:val="00C5401A"/>
    <w:rsid w:val="00C541F9"/>
    <w:rsid w:val="00C54317"/>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00F"/>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30"/>
    <w:rsid w:val="00C672A8"/>
    <w:rsid w:val="00C67315"/>
    <w:rsid w:val="00C6731E"/>
    <w:rsid w:val="00C673E3"/>
    <w:rsid w:val="00C67487"/>
    <w:rsid w:val="00C6749B"/>
    <w:rsid w:val="00C6781D"/>
    <w:rsid w:val="00C67F56"/>
    <w:rsid w:val="00C7006B"/>
    <w:rsid w:val="00C70514"/>
    <w:rsid w:val="00C707BF"/>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310B"/>
    <w:rsid w:val="00C731DA"/>
    <w:rsid w:val="00C73747"/>
    <w:rsid w:val="00C7393F"/>
    <w:rsid w:val="00C73D07"/>
    <w:rsid w:val="00C7401E"/>
    <w:rsid w:val="00C7402A"/>
    <w:rsid w:val="00C74488"/>
    <w:rsid w:val="00C748D0"/>
    <w:rsid w:val="00C74E1D"/>
    <w:rsid w:val="00C74FFD"/>
    <w:rsid w:val="00C753C9"/>
    <w:rsid w:val="00C75424"/>
    <w:rsid w:val="00C75C45"/>
    <w:rsid w:val="00C75CD2"/>
    <w:rsid w:val="00C75F92"/>
    <w:rsid w:val="00C7669B"/>
    <w:rsid w:val="00C76D04"/>
    <w:rsid w:val="00C77974"/>
    <w:rsid w:val="00C779E4"/>
    <w:rsid w:val="00C77EDE"/>
    <w:rsid w:val="00C80072"/>
    <w:rsid w:val="00C80B5F"/>
    <w:rsid w:val="00C80C74"/>
    <w:rsid w:val="00C80D89"/>
    <w:rsid w:val="00C811E9"/>
    <w:rsid w:val="00C813E1"/>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78B"/>
    <w:rsid w:val="00C84887"/>
    <w:rsid w:val="00C850C4"/>
    <w:rsid w:val="00C854E3"/>
    <w:rsid w:val="00C8552C"/>
    <w:rsid w:val="00C856F3"/>
    <w:rsid w:val="00C857E0"/>
    <w:rsid w:val="00C859CF"/>
    <w:rsid w:val="00C85B66"/>
    <w:rsid w:val="00C85DFC"/>
    <w:rsid w:val="00C862BD"/>
    <w:rsid w:val="00C86337"/>
    <w:rsid w:val="00C863A6"/>
    <w:rsid w:val="00C86DF0"/>
    <w:rsid w:val="00C86F39"/>
    <w:rsid w:val="00C872C7"/>
    <w:rsid w:val="00C87A7D"/>
    <w:rsid w:val="00C90196"/>
    <w:rsid w:val="00C9020A"/>
    <w:rsid w:val="00C904C1"/>
    <w:rsid w:val="00C905E4"/>
    <w:rsid w:val="00C9063E"/>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0F23"/>
    <w:rsid w:val="00CA105A"/>
    <w:rsid w:val="00CA13CE"/>
    <w:rsid w:val="00CA1831"/>
    <w:rsid w:val="00CA18BD"/>
    <w:rsid w:val="00CA1E62"/>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1F53"/>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F9D"/>
    <w:rsid w:val="00CB79B9"/>
    <w:rsid w:val="00CB7B1A"/>
    <w:rsid w:val="00CB7C1B"/>
    <w:rsid w:val="00CC03B7"/>
    <w:rsid w:val="00CC05EF"/>
    <w:rsid w:val="00CC06AA"/>
    <w:rsid w:val="00CC075F"/>
    <w:rsid w:val="00CC0995"/>
    <w:rsid w:val="00CC111C"/>
    <w:rsid w:val="00CC1165"/>
    <w:rsid w:val="00CC120C"/>
    <w:rsid w:val="00CC12AB"/>
    <w:rsid w:val="00CC151B"/>
    <w:rsid w:val="00CC1C63"/>
    <w:rsid w:val="00CC1F6A"/>
    <w:rsid w:val="00CC2185"/>
    <w:rsid w:val="00CC2322"/>
    <w:rsid w:val="00CC2437"/>
    <w:rsid w:val="00CC24D5"/>
    <w:rsid w:val="00CC2549"/>
    <w:rsid w:val="00CC270F"/>
    <w:rsid w:val="00CC2A2F"/>
    <w:rsid w:val="00CC2FBC"/>
    <w:rsid w:val="00CC2FD5"/>
    <w:rsid w:val="00CC3287"/>
    <w:rsid w:val="00CC35E8"/>
    <w:rsid w:val="00CC38F9"/>
    <w:rsid w:val="00CC3D64"/>
    <w:rsid w:val="00CC4016"/>
    <w:rsid w:val="00CC403C"/>
    <w:rsid w:val="00CC40D7"/>
    <w:rsid w:val="00CC47E7"/>
    <w:rsid w:val="00CC4853"/>
    <w:rsid w:val="00CC48E3"/>
    <w:rsid w:val="00CC4E95"/>
    <w:rsid w:val="00CC5321"/>
    <w:rsid w:val="00CC5462"/>
    <w:rsid w:val="00CC55A3"/>
    <w:rsid w:val="00CC56AA"/>
    <w:rsid w:val="00CC574F"/>
    <w:rsid w:val="00CC57C1"/>
    <w:rsid w:val="00CC5B4C"/>
    <w:rsid w:val="00CC5EAD"/>
    <w:rsid w:val="00CC6052"/>
    <w:rsid w:val="00CC65F6"/>
    <w:rsid w:val="00CC6B43"/>
    <w:rsid w:val="00CC707F"/>
    <w:rsid w:val="00CC714F"/>
    <w:rsid w:val="00CC72D0"/>
    <w:rsid w:val="00CC739E"/>
    <w:rsid w:val="00CC7B4B"/>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59B"/>
    <w:rsid w:val="00CD1659"/>
    <w:rsid w:val="00CD1ABD"/>
    <w:rsid w:val="00CD2013"/>
    <w:rsid w:val="00CD23DC"/>
    <w:rsid w:val="00CD255E"/>
    <w:rsid w:val="00CD263B"/>
    <w:rsid w:val="00CD294D"/>
    <w:rsid w:val="00CD2BC7"/>
    <w:rsid w:val="00CD2E2F"/>
    <w:rsid w:val="00CD2E37"/>
    <w:rsid w:val="00CD2EDF"/>
    <w:rsid w:val="00CD2F4C"/>
    <w:rsid w:val="00CD308B"/>
    <w:rsid w:val="00CD37B6"/>
    <w:rsid w:val="00CD3803"/>
    <w:rsid w:val="00CD3EC2"/>
    <w:rsid w:val="00CD3F48"/>
    <w:rsid w:val="00CD4064"/>
    <w:rsid w:val="00CD4133"/>
    <w:rsid w:val="00CD41B0"/>
    <w:rsid w:val="00CD48CE"/>
    <w:rsid w:val="00CD4AD9"/>
    <w:rsid w:val="00CD4BB7"/>
    <w:rsid w:val="00CD4E0A"/>
    <w:rsid w:val="00CD4ED4"/>
    <w:rsid w:val="00CD52C8"/>
    <w:rsid w:val="00CD5545"/>
    <w:rsid w:val="00CD5613"/>
    <w:rsid w:val="00CD568E"/>
    <w:rsid w:val="00CD5B4A"/>
    <w:rsid w:val="00CD5BC3"/>
    <w:rsid w:val="00CD5FD3"/>
    <w:rsid w:val="00CD6390"/>
    <w:rsid w:val="00CD648F"/>
    <w:rsid w:val="00CD65F0"/>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77"/>
    <w:rsid w:val="00CE6DDD"/>
    <w:rsid w:val="00CE7076"/>
    <w:rsid w:val="00CE7129"/>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96F"/>
    <w:rsid w:val="00CF1A07"/>
    <w:rsid w:val="00CF1B3F"/>
    <w:rsid w:val="00CF1F7E"/>
    <w:rsid w:val="00CF1FB2"/>
    <w:rsid w:val="00CF2024"/>
    <w:rsid w:val="00CF24F2"/>
    <w:rsid w:val="00CF2A34"/>
    <w:rsid w:val="00CF2C75"/>
    <w:rsid w:val="00CF3216"/>
    <w:rsid w:val="00CF33A2"/>
    <w:rsid w:val="00CF3B3E"/>
    <w:rsid w:val="00CF3CC7"/>
    <w:rsid w:val="00CF3DF7"/>
    <w:rsid w:val="00CF3F94"/>
    <w:rsid w:val="00CF41E4"/>
    <w:rsid w:val="00CF4459"/>
    <w:rsid w:val="00CF464F"/>
    <w:rsid w:val="00CF4BD8"/>
    <w:rsid w:val="00CF4BF9"/>
    <w:rsid w:val="00CF4C39"/>
    <w:rsid w:val="00CF5126"/>
    <w:rsid w:val="00CF5169"/>
    <w:rsid w:val="00CF52E5"/>
    <w:rsid w:val="00CF59AA"/>
    <w:rsid w:val="00CF5BBF"/>
    <w:rsid w:val="00CF5CB3"/>
    <w:rsid w:val="00CF5FFB"/>
    <w:rsid w:val="00CF6010"/>
    <w:rsid w:val="00CF6A68"/>
    <w:rsid w:val="00CF6C69"/>
    <w:rsid w:val="00CF6FAB"/>
    <w:rsid w:val="00CF706E"/>
    <w:rsid w:val="00CF70A3"/>
    <w:rsid w:val="00CF7370"/>
    <w:rsid w:val="00CF755A"/>
    <w:rsid w:val="00D000DF"/>
    <w:rsid w:val="00D00365"/>
    <w:rsid w:val="00D006A5"/>
    <w:rsid w:val="00D006D2"/>
    <w:rsid w:val="00D0089E"/>
    <w:rsid w:val="00D00E7D"/>
    <w:rsid w:val="00D012A8"/>
    <w:rsid w:val="00D0153C"/>
    <w:rsid w:val="00D01579"/>
    <w:rsid w:val="00D01672"/>
    <w:rsid w:val="00D01861"/>
    <w:rsid w:val="00D019AE"/>
    <w:rsid w:val="00D01CB2"/>
    <w:rsid w:val="00D021AF"/>
    <w:rsid w:val="00D023CE"/>
    <w:rsid w:val="00D02BF5"/>
    <w:rsid w:val="00D02CA2"/>
    <w:rsid w:val="00D0321F"/>
    <w:rsid w:val="00D03458"/>
    <w:rsid w:val="00D03482"/>
    <w:rsid w:val="00D03568"/>
    <w:rsid w:val="00D035D9"/>
    <w:rsid w:val="00D0370E"/>
    <w:rsid w:val="00D03A51"/>
    <w:rsid w:val="00D03EF6"/>
    <w:rsid w:val="00D0460D"/>
    <w:rsid w:val="00D04AE6"/>
    <w:rsid w:val="00D04C33"/>
    <w:rsid w:val="00D04CA7"/>
    <w:rsid w:val="00D04D17"/>
    <w:rsid w:val="00D04F46"/>
    <w:rsid w:val="00D05492"/>
    <w:rsid w:val="00D05C08"/>
    <w:rsid w:val="00D06084"/>
    <w:rsid w:val="00D0693E"/>
    <w:rsid w:val="00D06B10"/>
    <w:rsid w:val="00D07910"/>
    <w:rsid w:val="00D07C94"/>
    <w:rsid w:val="00D07FE5"/>
    <w:rsid w:val="00D1056B"/>
    <w:rsid w:val="00D10574"/>
    <w:rsid w:val="00D10AB9"/>
    <w:rsid w:val="00D10D83"/>
    <w:rsid w:val="00D111DA"/>
    <w:rsid w:val="00D113D1"/>
    <w:rsid w:val="00D11429"/>
    <w:rsid w:val="00D114B0"/>
    <w:rsid w:val="00D115E7"/>
    <w:rsid w:val="00D11608"/>
    <w:rsid w:val="00D1161A"/>
    <w:rsid w:val="00D1169F"/>
    <w:rsid w:val="00D11712"/>
    <w:rsid w:val="00D11BF7"/>
    <w:rsid w:val="00D12069"/>
    <w:rsid w:val="00D12B65"/>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3A7"/>
    <w:rsid w:val="00D177D1"/>
    <w:rsid w:val="00D17DCF"/>
    <w:rsid w:val="00D20090"/>
    <w:rsid w:val="00D204B1"/>
    <w:rsid w:val="00D20710"/>
    <w:rsid w:val="00D208F1"/>
    <w:rsid w:val="00D20CAF"/>
    <w:rsid w:val="00D20EF3"/>
    <w:rsid w:val="00D20FED"/>
    <w:rsid w:val="00D21139"/>
    <w:rsid w:val="00D2138F"/>
    <w:rsid w:val="00D21569"/>
    <w:rsid w:val="00D21719"/>
    <w:rsid w:val="00D2172E"/>
    <w:rsid w:val="00D21D1E"/>
    <w:rsid w:val="00D21D2F"/>
    <w:rsid w:val="00D2217A"/>
    <w:rsid w:val="00D2223D"/>
    <w:rsid w:val="00D222B6"/>
    <w:rsid w:val="00D22513"/>
    <w:rsid w:val="00D2283E"/>
    <w:rsid w:val="00D22A72"/>
    <w:rsid w:val="00D22BBA"/>
    <w:rsid w:val="00D22C80"/>
    <w:rsid w:val="00D2306F"/>
    <w:rsid w:val="00D23654"/>
    <w:rsid w:val="00D23695"/>
    <w:rsid w:val="00D23696"/>
    <w:rsid w:val="00D2374A"/>
    <w:rsid w:val="00D23782"/>
    <w:rsid w:val="00D23A2B"/>
    <w:rsid w:val="00D23D15"/>
    <w:rsid w:val="00D244EB"/>
    <w:rsid w:val="00D24E52"/>
    <w:rsid w:val="00D25A01"/>
    <w:rsid w:val="00D25CBE"/>
    <w:rsid w:val="00D263B4"/>
    <w:rsid w:val="00D263FA"/>
    <w:rsid w:val="00D266F0"/>
    <w:rsid w:val="00D26776"/>
    <w:rsid w:val="00D2735E"/>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3E5C"/>
    <w:rsid w:val="00D33F36"/>
    <w:rsid w:val="00D342C7"/>
    <w:rsid w:val="00D342F1"/>
    <w:rsid w:val="00D34512"/>
    <w:rsid w:val="00D347BA"/>
    <w:rsid w:val="00D3482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04F"/>
    <w:rsid w:val="00D373C4"/>
    <w:rsid w:val="00D37606"/>
    <w:rsid w:val="00D37883"/>
    <w:rsid w:val="00D378DD"/>
    <w:rsid w:val="00D37A67"/>
    <w:rsid w:val="00D37CE7"/>
    <w:rsid w:val="00D37FC3"/>
    <w:rsid w:val="00D4009F"/>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90F"/>
    <w:rsid w:val="00D45C17"/>
    <w:rsid w:val="00D45DE0"/>
    <w:rsid w:val="00D45F2A"/>
    <w:rsid w:val="00D46048"/>
    <w:rsid w:val="00D463E4"/>
    <w:rsid w:val="00D46939"/>
    <w:rsid w:val="00D46B6A"/>
    <w:rsid w:val="00D46B94"/>
    <w:rsid w:val="00D46BF8"/>
    <w:rsid w:val="00D46C9B"/>
    <w:rsid w:val="00D46D7F"/>
    <w:rsid w:val="00D46DA5"/>
    <w:rsid w:val="00D50153"/>
    <w:rsid w:val="00D50213"/>
    <w:rsid w:val="00D50681"/>
    <w:rsid w:val="00D5103C"/>
    <w:rsid w:val="00D510CC"/>
    <w:rsid w:val="00D512D2"/>
    <w:rsid w:val="00D5135F"/>
    <w:rsid w:val="00D51837"/>
    <w:rsid w:val="00D51B3F"/>
    <w:rsid w:val="00D5215A"/>
    <w:rsid w:val="00D52516"/>
    <w:rsid w:val="00D52B4B"/>
    <w:rsid w:val="00D52E1A"/>
    <w:rsid w:val="00D52F03"/>
    <w:rsid w:val="00D530A9"/>
    <w:rsid w:val="00D53348"/>
    <w:rsid w:val="00D533C7"/>
    <w:rsid w:val="00D5384B"/>
    <w:rsid w:val="00D5386E"/>
    <w:rsid w:val="00D53BE3"/>
    <w:rsid w:val="00D53CB9"/>
    <w:rsid w:val="00D5430D"/>
    <w:rsid w:val="00D54BD7"/>
    <w:rsid w:val="00D55603"/>
    <w:rsid w:val="00D559E9"/>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044"/>
    <w:rsid w:val="00D65277"/>
    <w:rsid w:val="00D65693"/>
    <w:rsid w:val="00D65A17"/>
    <w:rsid w:val="00D65AD0"/>
    <w:rsid w:val="00D65B96"/>
    <w:rsid w:val="00D663E8"/>
    <w:rsid w:val="00D66BF7"/>
    <w:rsid w:val="00D66D47"/>
    <w:rsid w:val="00D67064"/>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27A"/>
    <w:rsid w:val="00D766F3"/>
    <w:rsid w:val="00D76897"/>
    <w:rsid w:val="00D76CE9"/>
    <w:rsid w:val="00D76E0D"/>
    <w:rsid w:val="00D770F0"/>
    <w:rsid w:val="00D77273"/>
    <w:rsid w:val="00D776A4"/>
    <w:rsid w:val="00D777D6"/>
    <w:rsid w:val="00D77E3D"/>
    <w:rsid w:val="00D80B14"/>
    <w:rsid w:val="00D80BE3"/>
    <w:rsid w:val="00D80E1A"/>
    <w:rsid w:val="00D81431"/>
    <w:rsid w:val="00D81507"/>
    <w:rsid w:val="00D81CE1"/>
    <w:rsid w:val="00D81D79"/>
    <w:rsid w:val="00D82204"/>
    <w:rsid w:val="00D8261C"/>
    <w:rsid w:val="00D831D6"/>
    <w:rsid w:val="00D8351B"/>
    <w:rsid w:val="00D83BAF"/>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7A5"/>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58F"/>
    <w:rsid w:val="00D90B73"/>
    <w:rsid w:val="00D90C4A"/>
    <w:rsid w:val="00D914DC"/>
    <w:rsid w:val="00D914EA"/>
    <w:rsid w:val="00D91531"/>
    <w:rsid w:val="00D915D6"/>
    <w:rsid w:val="00D916D8"/>
    <w:rsid w:val="00D91714"/>
    <w:rsid w:val="00D91C97"/>
    <w:rsid w:val="00D91ED4"/>
    <w:rsid w:val="00D922C2"/>
    <w:rsid w:val="00D92395"/>
    <w:rsid w:val="00D9258C"/>
    <w:rsid w:val="00D927A7"/>
    <w:rsid w:val="00D92D11"/>
    <w:rsid w:val="00D92DEC"/>
    <w:rsid w:val="00D9300A"/>
    <w:rsid w:val="00D93938"/>
    <w:rsid w:val="00D93BD8"/>
    <w:rsid w:val="00D94048"/>
    <w:rsid w:val="00D94A3D"/>
    <w:rsid w:val="00D94B08"/>
    <w:rsid w:val="00D94F61"/>
    <w:rsid w:val="00D954C6"/>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65B"/>
    <w:rsid w:val="00DA1A5A"/>
    <w:rsid w:val="00DA1DC1"/>
    <w:rsid w:val="00DA273B"/>
    <w:rsid w:val="00DA2964"/>
    <w:rsid w:val="00DA2A46"/>
    <w:rsid w:val="00DA2CE9"/>
    <w:rsid w:val="00DA3242"/>
    <w:rsid w:val="00DA3470"/>
    <w:rsid w:val="00DA3591"/>
    <w:rsid w:val="00DA384C"/>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DA5"/>
    <w:rsid w:val="00DA5E1B"/>
    <w:rsid w:val="00DA6025"/>
    <w:rsid w:val="00DA626A"/>
    <w:rsid w:val="00DA62C8"/>
    <w:rsid w:val="00DA6623"/>
    <w:rsid w:val="00DA667B"/>
    <w:rsid w:val="00DA6A19"/>
    <w:rsid w:val="00DA6C9D"/>
    <w:rsid w:val="00DA6EFA"/>
    <w:rsid w:val="00DA7568"/>
    <w:rsid w:val="00DA7967"/>
    <w:rsid w:val="00DA7AD4"/>
    <w:rsid w:val="00DB00D2"/>
    <w:rsid w:val="00DB106F"/>
    <w:rsid w:val="00DB14DC"/>
    <w:rsid w:val="00DB1BEE"/>
    <w:rsid w:val="00DB1C84"/>
    <w:rsid w:val="00DB1DD7"/>
    <w:rsid w:val="00DB1FCB"/>
    <w:rsid w:val="00DB243F"/>
    <w:rsid w:val="00DB2660"/>
    <w:rsid w:val="00DB28B7"/>
    <w:rsid w:val="00DB3085"/>
    <w:rsid w:val="00DB324B"/>
    <w:rsid w:val="00DB3587"/>
    <w:rsid w:val="00DB40DB"/>
    <w:rsid w:val="00DB415A"/>
    <w:rsid w:val="00DB4302"/>
    <w:rsid w:val="00DB44C2"/>
    <w:rsid w:val="00DB460F"/>
    <w:rsid w:val="00DB466B"/>
    <w:rsid w:val="00DB46AE"/>
    <w:rsid w:val="00DB4767"/>
    <w:rsid w:val="00DB503B"/>
    <w:rsid w:val="00DB53F4"/>
    <w:rsid w:val="00DB5865"/>
    <w:rsid w:val="00DB6123"/>
    <w:rsid w:val="00DB6513"/>
    <w:rsid w:val="00DB6C6C"/>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1A4"/>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4FE2"/>
    <w:rsid w:val="00DC56C5"/>
    <w:rsid w:val="00DC5C2A"/>
    <w:rsid w:val="00DC5EBE"/>
    <w:rsid w:val="00DC61C6"/>
    <w:rsid w:val="00DC61CF"/>
    <w:rsid w:val="00DC62AE"/>
    <w:rsid w:val="00DC648C"/>
    <w:rsid w:val="00DC6691"/>
    <w:rsid w:val="00DC66A3"/>
    <w:rsid w:val="00DC6979"/>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8C2"/>
    <w:rsid w:val="00DD699D"/>
    <w:rsid w:val="00DD7279"/>
    <w:rsid w:val="00DD7360"/>
    <w:rsid w:val="00DD7473"/>
    <w:rsid w:val="00DD7478"/>
    <w:rsid w:val="00DD7D6C"/>
    <w:rsid w:val="00DD7EF2"/>
    <w:rsid w:val="00DD7F4B"/>
    <w:rsid w:val="00DE0404"/>
    <w:rsid w:val="00DE0A7E"/>
    <w:rsid w:val="00DE0AD5"/>
    <w:rsid w:val="00DE12B9"/>
    <w:rsid w:val="00DE160B"/>
    <w:rsid w:val="00DE1929"/>
    <w:rsid w:val="00DE1A2D"/>
    <w:rsid w:val="00DE219C"/>
    <w:rsid w:val="00DE235F"/>
    <w:rsid w:val="00DE24F0"/>
    <w:rsid w:val="00DE2929"/>
    <w:rsid w:val="00DE2988"/>
    <w:rsid w:val="00DE2A78"/>
    <w:rsid w:val="00DE2D9E"/>
    <w:rsid w:val="00DE2FD7"/>
    <w:rsid w:val="00DE36D8"/>
    <w:rsid w:val="00DE3AFA"/>
    <w:rsid w:val="00DE3BD7"/>
    <w:rsid w:val="00DE40D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EA3"/>
    <w:rsid w:val="00DF0F43"/>
    <w:rsid w:val="00DF2045"/>
    <w:rsid w:val="00DF22BF"/>
    <w:rsid w:val="00DF22E9"/>
    <w:rsid w:val="00DF2378"/>
    <w:rsid w:val="00DF27B4"/>
    <w:rsid w:val="00DF29F0"/>
    <w:rsid w:val="00DF2B30"/>
    <w:rsid w:val="00DF2DC9"/>
    <w:rsid w:val="00DF2FC5"/>
    <w:rsid w:val="00DF341B"/>
    <w:rsid w:val="00DF3658"/>
    <w:rsid w:val="00DF39FA"/>
    <w:rsid w:val="00DF3B58"/>
    <w:rsid w:val="00DF42D7"/>
    <w:rsid w:val="00DF46B6"/>
    <w:rsid w:val="00DF4757"/>
    <w:rsid w:val="00DF47C2"/>
    <w:rsid w:val="00DF4C30"/>
    <w:rsid w:val="00DF4DEC"/>
    <w:rsid w:val="00DF4E20"/>
    <w:rsid w:val="00DF55FD"/>
    <w:rsid w:val="00DF597F"/>
    <w:rsid w:val="00DF5B4D"/>
    <w:rsid w:val="00DF5C65"/>
    <w:rsid w:val="00DF5CA6"/>
    <w:rsid w:val="00DF5CF0"/>
    <w:rsid w:val="00DF5F44"/>
    <w:rsid w:val="00DF5F62"/>
    <w:rsid w:val="00DF63BF"/>
    <w:rsid w:val="00DF64E7"/>
    <w:rsid w:val="00DF64ED"/>
    <w:rsid w:val="00DF660F"/>
    <w:rsid w:val="00DF6976"/>
    <w:rsid w:val="00DF6C01"/>
    <w:rsid w:val="00DF7E36"/>
    <w:rsid w:val="00DF7F5F"/>
    <w:rsid w:val="00E00332"/>
    <w:rsid w:val="00E004BF"/>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958"/>
    <w:rsid w:val="00E06B3C"/>
    <w:rsid w:val="00E07281"/>
    <w:rsid w:val="00E07286"/>
    <w:rsid w:val="00E073F2"/>
    <w:rsid w:val="00E074FA"/>
    <w:rsid w:val="00E078D8"/>
    <w:rsid w:val="00E078FC"/>
    <w:rsid w:val="00E07E2F"/>
    <w:rsid w:val="00E10128"/>
    <w:rsid w:val="00E101B1"/>
    <w:rsid w:val="00E105F6"/>
    <w:rsid w:val="00E10675"/>
    <w:rsid w:val="00E10E9F"/>
    <w:rsid w:val="00E11018"/>
    <w:rsid w:val="00E1133B"/>
    <w:rsid w:val="00E11BD3"/>
    <w:rsid w:val="00E11C0A"/>
    <w:rsid w:val="00E12093"/>
    <w:rsid w:val="00E12DD0"/>
    <w:rsid w:val="00E12E29"/>
    <w:rsid w:val="00E133E9"/>
    <w:rsid w:val="00E139F6"/>
    <w:rsid w:val="00E139FD"/>
    <w:rsid w:val="00E13A33"/>
    <w:rsid w:val="00E13D33"/>
    <w:rsid w:val="00E13F36"/>
    <w:rsid w:val="00E14281"/>
    <w:rsid w:val="00E146C7"/>
    <w:rsid w:val="00E154D6"/>
    <w:rsid w:val="00E15647"/>
    <w:rsid w:val="00E1568D"/>
    <w:rsid w:val="00E15B63"/>
    <w:rsid w:val="00E15CC7"/>
    <w:rsid w:val="00E161D1"/>
    <w:rsid w:val="00E16532"/>
    <w:rsid w:val="00E165A0"/>
    <w:rsid w:val="00E16680"/>
    <w:rsid w:val="00E16870"/>
    <w:rsid w:val="00E169A3"/>
    <w:rsid w:val="00E16A15"/>
    <w:rsid w:val="00E16F54"/>
    <w:rsid w:val="00E1700E"/>
    <w:rsid w:val="00E170AA"/>
    <w:rsid w:val="00E174B3"/>
    <w:rsid w:val="00E17A3B"/>
    <w:rsid w:val="00E17A90"/>
    <w:rsid w:val="00E17E22"/>
    <w:rsid w:val="00E200F7"/>
    <w:rsid w:val="00E200FC"/>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A59"/>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6BD"/>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403DB"/>
    <w:rsid w:val="00E404B2"/>
    <w:rsid w:val="00E409D2"/>
    <w:rsid w:val="00E40C0B"/>
    <w:rsid w:val="00E40E69"/>
    <w:rsid w:val="00E41123"/>
    <w:rsid w:val="00E41494"/>
    <w:rsid w:val="00E41533"/>
    <w:rsid w:val="00E41A11"/>
    <w:rsid w:val="00E41A2C"/>
    <w:rsid w:val="00E41D98"/>
    <w:rsid w:val="00E420EF"/>
    <w:rsid w:val="00E42108"/>
    <w:rsid w:val="00E4216D"/>
    <w:rsid w:val="00E42412"/>
    <w:rsid w:val="00E4297D"/>
    <w:rsid w:val="00E42A95"/>
    <w:rsid w:val="00E42AE6"/>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514E"/>
    <w:rsid w:val="00E45533"/>
    <w:rsid w:val="00E45662"/>
    <w:rsid w:val="00E4586B"/>
    <w:rsid w:val="00E4590E"/>
    <w:rsid w:val="00E45993"/>
    <w:rsid w:val="00E45C31"/>
    <w:rsid w:val="00E45CAF"/>
    <w:rsid w:val="00E45CF6"/>
    <w:rsid w:val="00E45FA0"/>
    <w:rsid w:val="00E45FAD"/>
    <w:rsid w:val="00E461DD"/>
    <w:rsid w:val="00E46227"/>
    <w:rsid w:val="00E46322"/>
    <w:rsid w:val="00E463B0"/>
    <w:rsid w:val="00E4678E"/>
    <w:rsid w:val="00E46B2D"/>
    <w:rsid w:val="00E46C00"/>
    <w:rsid w:val="00E46CCA"/>
    <w:rsid w:val="00E46E93"/>
    <w:rsid w:val="00E47686"/>
    <w:rsid w:val="00E47717"/>
    <w:rsid w:val="00E4778F"/>
    <w:rsid w:val="00E478A9"/>
    <w:rsid w:val="00E501DD"/>
    <w:rsid w:val="00E504A8"/>
    <w:rsid w:val="00E50BF0"/>
    <w:rsid w:val="00E51038"/>
    <w:rsid w:val="00E51303"/>
    <w:rsid w:val="00E5143C"/>
    <w:rsid w:val="00E51739"/>
    <w:rsid w:val="00E517D5"/>
    <w:rsid w:val="00E51F3D"/>
    <w:rsid w:val="00E52074"/>
    <w:rsid w:val="00E52443"/>
    <w:rsid w:val="00E527AA"/>
    <w:rsid w:val="00E52944"/>
    <w:rsid w:val="00E5295A"/>
    <w:rsid w:val="00E52AB1"/>
    <w:rsid w:val="00E52ED8"/>
    <w:rsid w:val="00E53585"/>
    <w:rsid w:val="00E536EF"/>
    <w:rsid w:val="00E53AD9"/>
    <w:rsid w:val="00E53D8A"/>
    <w:rsid w:val="00E53E00"/>
    <w:rsid w:val="00E53E81"/>
    <w:rsid w:val="00E53ED6"/>
    <w:rsid w:val="00E54102"/>
    <w:rsid w:val="00E545A7"/>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908"/>
    <w:rsid w:val="00E719EB"/>
    <w:rsid w:val="00E71A9D"/>
    <w:rsid w:val="00E71D9D"/>
    <w:rsid w:val="00E71FAA"/>
    <w:rsid w:val="00E72204"/>
    <w:rsid w:val="00E7252E"/>
    <w:rsid w:val="00E73384"/>
    <w:rsid w:val="00E733FD"/>
    <w:rsid w:val="00E73644"/>
    <w:rsid w:val="00E739B3"/>
    <w:rsid w:val="00E73C5A"/>
    <w:rsid w:val="00E7420B"/>
    <w:rsid w:val="00E7440D"/>
    <w:rsid w:val="00E74498"/>
    <w:rsid w:val="00E745E4"/>
    <w:rsid w:val="00E7476A"/>
    <w:rsid w:val="00E7487D"/>
    <w:rsid w:val="00E75412"/>
    <w:rsid w:val="00E75B1A"/>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05"/>
    <w:rsid w:val="00E818AC"/>
    <w:rsid w:val="00E81C4B"/>
    <w:rsid w:val="00E82276"/>
    <w:rsid w:val="00E82297"/>
    <w:rsid w:val="00E8238C"/>
    <w:rsid w:val="00E824DA"/>
    <w:rsid w:val="00E827F3"/>
    <w:rsid w:val="00E82A31"/>
    <w:rsid w:val="00E83366"/>
    <w:rsid w:val="00E8367F"/>
    <w:rsid w:val="00E8390C"/>
    <w:rsid w:val="00E83982"/>
    <w:rsid w:val="00E839BB"/>
    <w:rsid w:val="00E83B9A"/>
    <w:rsid w:val="00E84487"/>
    <w:rsid w:val="00E84548"/>
    <w:rsid w:val="00E84868"/>
    <w:rsid w:val="00E84DCD"/>
    <w:rsid w:val="00E85709"/>
    <w:rsid w:val="00E8575A"/>
    <w:rsid w:val="00E85998"/>
    <w:rsid w:val="00E85A3E"/>
    <w:rsid w:val="00E85C27"/>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857"/>
    <w:rsid w:val="00E92926"/>
    <w:rsid w:val="00E92CA0"/>
    <w:rsid w:val="00E92FDF"/>
    <w:rsid w:val="00E93017"/>
    <w:rsid w:val="00E937E8"/>
    <w:rsid w:val="00E93989"/>
    <w:rsid w:val="00E93EFA"/>
    <w:rsid w:val="00E93FA1"/>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387"/>
    <w:rsid w:val="00EA1734"/>
    <w:rsid w:val="00EA177F"/>
    <w:rsid w:val="00EA1979"/>
    <w:rsid w:val="00EA1D8E"/>
    <w:rsid w:val="00EA2524"/>
    <w:rsid w:val="00EA2C00"/>
    <w:rsid w:val="00EA2CD5"/>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DEC"/>
    <w:rsid w:val="00EA6F2C"/>
    <w:rsid w:val="00EA70BE"/>
    <w:rsid w:val="00EA72E0"/>
    <w:rsid w:val="00EA734E"/>
    <w:rsid w:val="00EA759C"/>
    <w:rsid w:val="00EA7835"/>
    <w:rsid w:val="00EA7A7E"/>
    <w:rsid w:val="00EA7A80"/>
    <w:rsid w:val="00EB04C4"/>
    <w:rsid w:val="00EB04D5"/>
    <w:rsid w:val="00EB077E"/>
    <w:rsid w:val="00EB1A45"/>
    <w:rsid w:val="00EB1B5E"/>
    <w:rsid w:val="00EB20BE"/>
    <w:rsid w:val="00EB2937"/>
    <w:rsid w:val="00EB29DE"/>
    <w:rsid w:val="00EB2CD3"/>
    <w:rsid w:val="00EB2F6A"/>
    <w:rsid w:val="00EB30BE"/>
    <w:rsid w:val="00EB30E1"/>
    <w:rsid w:val="00EB3523"/>
    <w:rsid w:val="00EB3557"/>
    <w:rsid w:val="00EB3617"/>
    <w:rsid w:val="00EB3A4B"/>
    <w:rsid w:val="00EB3B62"/>
    <w:rsid w:val="00EB40F9"/>
    <w:rsid w:val="00EB423B"/>
    <w:rsid w:val="00EB4871"/>
    <w:rsid w:val="00EB4AE1"/>
    <w:rsid w:val="00EB4BCE"/>
    <w:rsid w:val="00EB4EAA"/>
    <w:rsid w:val="00EB52AE"/>
    <w:rsid w:val="00EB5310"/>
    <w:rsid w:val="00EB54DC"/>
    <w:rsid w:val="00EB5661"/>
    <w:rsid w:val="00EB62C5"/>
    <w:rsid w:val="00EB6359"/>
    <w:rsid w:val="00EB6490"/>
    <w:rsid w:val="00EB6CE7"/>
    <w:rsid w:val="00EB6F3E"/>
    <w:rsid w:val="00EB77A9"/>
    <w:rsid w:val="00EB7ABF"/>
    <w:rsid w:val="00EB7C63"/>
    <w:rsid w:val="00EB7E1F"/>
    <w:rsid w:val="00EC0834"/>
    <w:rsid w:val="00EC08F9"/>
    <w:rsid w:val="00EC0A0E"/>
    <w:rsid w:val="00EC0B84"/>
    <w:rsid w:val="00EC0CD4"/>
    <w:rsid w:val="00EC0D53"/>
    <w:rsid w:val="00EC1027"/>
    <w:rsid w:val="00EC119C"/>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BB0"/>
    <w:rsid w:val="00EC6ED6"/>
    <w:rsid w:val="00EC7A00"/>
    <w:rsid w:val="00ED01BE"/>
    <w:rsid w:val="00ED029D"/>
    <w:rsid w:val="00ED03B1"/>
    <w:rsid w:val="00ED0457"/>
    <w:rsid w:val="00ED0585"/>
    <w:rsid w:val="00ED07AF"/>
    <w:rsid w:val="00ED0B9F"/>
    <w:rsid w:val="00ED0CD1"/>
    <w:rsid w:val="00ED0E56"/>
    <w:rsid w:val="00ED1135"/>
    <w:rsid w:val="00ED142D"/>
    <w:rsid w:val="00ED15FE"/>
    <w:rsid w:val="00ED165B"/>
    <w:rsid w:val="00ED17E1"/>
    <w:rsid w:val="00ED27FB"/>
    <w:rsid w:val="00ED2C98"/>
    <w:rsid w:val="00ED3289"/>
    <w:rsid w:val="00ED333E"/>
    <w:rsid w:val="00ED3387"/>
    <w:rsid w:val="00ED341C"/>
    <w:rsid w:val="00ED3AB4"/>
    <w:rsid w:val="00ED3E12"/>
    <w:rsid w:val="00ED4067"/>
    <w:rsid w:val="00ED43A7"/>
    <w:rsid w:val="00ED4801"/>
    <w:rsid w:val="00ED491B"/>
    <w:rsid w:val="00ED49A5"/>
    <w:rsid w:val="00ED4EBA"/>
    <w:rsid w:val="00ED4EE4"/>
    <w:rsid w:val="00ED59D5"/>
    <w:rsid w:val="00ED628E"/>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D7FD1"/>
    <w:rsid w:val="00EE0062"/>
    <w:rsid w:val="00EE011C"/>
    <w:rsid w:val="00EE043A"/>
    <w:rsid w:val="00EE049D"/>
    <w:rsid w:val="00EE066A"/>
    <w:rsid w:val="00EE0782"/>
    <w:rsid w:val="00EE07FD"/>
    <w:rsid w:val="00EE0AC3"/>
    <w:rsid w:val="00EE0DFE"/>
    <w:rsid w:val="00EE1746"/>
    <w:rsid w:val="00EE19D6"/>
    <w:rsid w:val="00EE1ACB"/>
    <w:rsid w:val="00EE1C53"/>
    <w:rsid w:val="00EE21D8"/>
    <w:rsid w:val="00EE2318"/>
    <w:rsid w:val="00EE260D"/>
    <w:rsid w:val="00EE2717"/>
    <w:rsid w:val="00EE296F"/>
    <w:rsid w:val="00EE34E5"/>
    <w:rsid w:val="00EE38DF"/>
    <w:rsid w:val="00EE3A31"/>
    <w:rsid w:val="00EE3BA4"/>
    <w:rsid w:val="00EE3EE7"/>
    <w:rsid w:val="00EE4369"/>
    <w:rsid w:val="00EE44BD"/>
    <w:rsid w:val="00EE453F"/>
    <w:rsid w:val="00EE455B"/>
    <w:rsid w:val="00EE4C68"/>
    <w:rsid w:val="00EE4C87"/>
    <w:rsid w:val="00EE53D3"/>
    <w:rsid w:val="00EE57CC"/>
    <w:rsid w:val="00EE593D"/>
    <w:rsid w:val="00EE5CD7"/>
    <w:rsid w:val="00EE621A"/>
    <w:rsid w:val="00EE635D"/>
    <w:rsid w:val="00EE6365"/>
    <w:rsid w:val="00EE6A4A"/>
    <w:rsid w:val="00EE6ADA"/>
    <w:rsid w:val="00EE6E2B"/>
    <w:rsid w:val="00EE7788"/>
    <w:rsid w:val="00EE78CA"/>
    <w:rsid w:val="00EE7AE5"/>
    <w:rsid w:val="00EF0229"/>
    <w:rsid w:val="00EF03C9"/>
    <w:rsid w:val="00EF03DB"/>
    <w:rsid w:val="00EF055A"/>
    <w:rsid w:val="00EF0634"/>
    <w:rsid w:val="00EF086D"/>
    <w:rsid w:val="00EF0E09"/>
    <w:rsid w:val="00EF0E8F"/>
    <w:rsid w:val="00EF1392"/>
    <w:rsid w:val="00EF18B1"/>
    <w:rsid w:val="00EF1A25"/>
    <w:rsid w:val="00EF1B9B"/>
    <w:rsid w:val="00EF1F65"/>
    <w:rsid w:val="00EF258B"/>
    <w:rsid w:val="00EF2775"/>
    <w:rsid w:val="00EF2D48"/>
    <w:rsid w:val="00EF30B1"/>
    <w:rsid w:val="00EF3794"/>
    <w:rsid w:val="00EF37B6"/>
    <w:rsid w:val="00EF38F2"/>
    <w:rsid w:val="00EF3D4B"/>
    <w:rsid w:val="00EF3D9F"/>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23E"/>
    <w:rsid w:val="00EF737E"/>
    <w:rsid w:val="00EF7794"/>
    <w:rsid w:val="00EF7905"/>
    <w:rsid w:val="00EF7DCE"/>
    <w:rsid w:val="00EF7E57"/>
    <w:rsid w:val="00F0022B"/>
    <w:rsid w:val="00F00872"/>
    <w:rsid w:val="00F008A4"/>
    <w:rsid w:val="00F00B03"/>
    <w:rsid w:val="00F00DBC"/>
    <w:rsid w:val="00F00F74"/>
    <w:rsid w:val="00F018C6"/>
    <w:rsid w:val="00F01D0E"/>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2E"/>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200B6"/>
    <w:rsid w:val="00F2056D"/>
    <w:rsid w:val="00F20BC5"/>
    <w:rsid w:val="00F212B9"/>
    <w:rsid w:val="00F215D6"/>
    <w:rsid w:val="00F21692"/>
    <w:rsid w:val="00F21FA5"/>
    <w:rsid w:val="00F221FB"/>
    <w:rsid w:val="00F22511"/>
    <w:rsid w:val="00F22551"/>
    <w:rsid w:val="00F225B9"/>
    <w:rsid w:val="00F22714"/>
    <w:rsid w:val="00F227E1"/>
    <w:rsid w:val="00F22B67"/>
    <w:rsid w:val="00F22BA2"/>
    <w:rsid w:val="00F23468"/>
    <w:rsid w:val="00F23C0D"/>
    <w:rsid w:val="00F2408C"/>
    <w:rsid w:val="00F24626"/>
    <w:rsid w:val="00F24B65"/>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7C4"/>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B90"/>
    <w:rsid w:val="00F34D81"/>
    <w:rsid w:val="00F350F8"/>
    <w:rsid w:val="00F3543E"/>
    <w:rsid w:val="00F3572F"/>
    <w:rsid w:val="00F35743"/>
    <w:rsid w:val="00F35C97"/>
    <w:rsid w:val="00F362A5"/>
    <w:rsid w:val="00F363EF"/>
    <w:rsid w:val="00F36E14"/>
    <w:rsid w:val="00F36F16"/>
    <w:rsid w:val="00F371BF"/>
    <w:rsid w:val="00F378D3"/>
    <w:rsid w:val="00F378F3"/>
    <w:rsid w:val="00F37910"/>
    <w:rsid w:val="00F37983"/>
    <w:rsid w:val="00F40044"/>
    <w:rsid w:val="00F40614"/>
    <w:rsid w:val="00F40787"/>
    <w:rsid w:val="00F40C47"/>
    <w:rsid w:val="00F40EA2"/>
    <w:rsid w:val="00F40EDA"/>
    <w:rsid w:val="00F411AD"/>
    <w:rsid w:val="00F413E0"/>
    <w:rsid w:val="00F41516"/>
    <w:rsid w:val="00F4165A"/>
    <w:rsid w:val="00F416FE"/>
    <w:rsid w:val="00F41982"/>
    <w:rsid w:val="00F41B60"/>
    <w:rsid w:val="00F41F15"/>
    <w:rsid w:val="00F41FAB"/>
    <w:rsid w:val="00F4252F"/>
    <w:rsid w:val="00F4256B"/>
    <w:rsid w:val="00F42AFA"/>
    <w:rsid w:val="00F42E5C"/>
    <w:rsid w:val="00F4318C"/>
    <w:rsid w:val="00F43213"/>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611"/>
    <w:rsid w:val="00F477D4"/>
    <w:rsid w:val="00F479A7"/>
    <w:rsid w:val="00F47C9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20"/>
    <w:rsid w:val="00F524D0"/>
    <w:rsid w:val="00F52506"/>
    <w:rsid w:val="00F526D8"/>
    <w:rsid w:val="00F52C3D"/>
    <w:rsid w:val="00F53201"/>
    <w:rsid w:val="00F532FE"/>
    <w:rsid w:val="00F53513"/>
    <w:rsid w:val="00F53532"/>
    <w:rsid w:val="00F53988"/>
    <w:rsid w:val="00F53B87"/>
    <w:rsid w:val="00F53E60"/>
    <w:rsid w:val="00F53FD5"/>
    <w:rsid w:val="00F5427E"/>
    <w:rsid w:val="00F54657"/>
    <w:rsid w:val="00F546CF"/>
    <w:rsid w:val="00F54718"/>
    <w:rsid w:val="00F54763"/>
    <w:rsid w:val="00F54A2C"/>
    <w:rsid w:val="00F54AE1"/>
    <w:rsid w:val="00F5509B"/>
    <w:rsid w:val="00F55469"/>
    <w:rsid w:val="00F555AE"/>
    <w:rsid w:val="00F555F9"/>
    <w:rsid w:val="00F556B1"/>
    <w:rsid w:val="00F55866"/>
    <w:rsid w:val="00F55A01"/>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548"/>
    <w:rsid w:val="00F627B0"/>
    <w:rsid w:val="00F62D13"/>
    <w:rsid w:val="00F62D93"/>
    <w:rsid w:val="00F62E29"/>
    <w:rsid w:val="00F63580"/>
    <w:rsid w:val="00F63625"/>
    <w:rsid w:val="00F6373A"/>
    <w:rsid w:val="00F637FF"/>
    <w:rsid w:val="00F642DB"/>
    <w:rsid w:val="00F6436B"/>
    <w:rsid w:val="00F644B9"/>
    <w:rsid w:val="00F64855"/>
    <w:rsid w:val="00F64A60"/>
    <w:rsid w:val="00F64DEA"/>
    <w:rsid w:val="00F64ED6"/>
    <w:rsid w:val="00F65264"/>
    <w:rsid w:val="00F65783"/>
    <w:rsid w:val="00F66672"/>
    <w:rsid w:val="00F666C3"/>
    <w:rsid w:val="00F66B38"/>
    <w:rsid w:val="00F670F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765"/>
    <w:rsid w:val="00F7383A"/>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11A"/>
    <w:rsid w:val="00F80794"/>
    <w:rsid w:val="00F80A21"/>
    <w:rsid w:val="00F80C6F"/>
    <w:rsid w:val="00F81479"/>
    <w:rsid w:val="00F81F39"/>
    <w:rsid w:val="00F829AF"/>
    <w:rsid w:val="00F82C56"/>
    <w:rsid w:val="00F82F87"/>
    <w:rsid w:val="00F8313C"/>
    <w:rsid w:val="00F8333F"/>
    <w:rsid w:val="00F83ABB"/>
    <w:rsid w:val="00F83B5C"/>
    <w:rsid w:val="00F83D20"/>
    <w:rsid w:val="00F841F4"/>
    <w:rsid w:val="00F847EC"/>
    <w:rsid w:val="00F84D8D"/>
    <w:rsid w:val="00F85037"/>
    <w:rsid w:val="00F8504C"/>
    <w:rsid w:val="00F85235"/>
    <w:rsid w:val="00F856CE"/>
    <w:rsid w:val="00F85D0E"/>
    <w:rsid w:val="00F860DC"/>
    <w:rsid w:val="00F861BC"/>
    <w:rsid w:val="00F86212"/>
    <w:rsid w:val="00F867AD"/>
    <w:rsid w:val="00F86959"/>
    <w:rsid w:val="00F86BA9"/>
    <w:rsid w:val="00F87335"/>
    <w:rsid w:val="00F87341"/>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8A1"/>
    <w:rsid w:val="00FA2A33"/>
    <w:rsid w:val="00FA2AD4"/>
    <w:rsid w:val="00FA2F9E"/>
    <w:rsid w:val="00FA38AC"/>
    <w:rsid w:val="00FA4010"/>
    <w:rsid w:val="00FA4195"/>
    <w:rsid w:val="00FA45F0"/>
    <w:rsid w:val="00FA4601"/>
    <w:rsid w:val="00FA466C"/>
    <w:rsid w:val="00FA486A"/>
    <w:rsid w:val="00FA49CC"/>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BFF"/>
    <w:rsid w:val="00FB1D64"/>
    <w:rsid w:val="00FB2230"/>
    <w:rsid w:val="00FB25A8"/>
    <w:rsid w:val="00FB28AA"/>
    <w:rsid w:val="00FB2925"/>
    <w:rsid w:val="00FB2979"/>
    <w:rsid w:val="00FB2B8D"/>
    <w:rsid w:val="00FB2DB5"/>
    <w:rsid w:val="00FB2EF8"/>
    <w:rsid w:val="00FB36AD"/>
    <w:rsid w:val="00FB3D27"/>
    <w:rsid w:val="00FB3E09"/>
    <w:rsid w:val="00FB3E5A"/>
    <w:rsid w:val="00FB3F7A"/>
    <w:rsid w:val="00FB4231"/>
    <w:rsid w:val="00FB4310"/>
    <w:rsid w:val="00FB4C35"/>
    <w:rsid w:val="00FB58B5"/>
    <w:rsid w:val="00FB592A"/>
    <w:rsid w:val="00FB5DB8"/>
    <w:rsid w:val="00FB5E9C"/>
    <w:rsid w:val="00FB637E"/>
    <w:rsid w:val="00FB64E3"/>
    <w:rsid w:val="00FB6506"/>
    <w:rsid w:val="00FB67CD"/>
    <w:rsid w:val="00FB67E9"/>
    <w:rsid w:val="00FB6B82"/>
    <w:rsid w:val="00FB6DE8"/>
    <w:rsid w:val="00FB70D7"/>
    <w:rsid w:val="00FB7424"/>
    <w:rsid w:val="00FB79A6"/>
    <w:rsid w:val="00FB7A4E"/>
    <w:rsid w:val="00FB7BF6"/>
    <w:rsid w:val="00FC0183"/>
    <w:rsid w:val="00FC0865"/>
    <w:rsid w:val="00FC0A54"/>
    <w:rsid w:val="00FC0C90"/>
    <w:rsid w:val="00FC0F23"/>
    <w:rsid w:val="00FC10C4"/>
    <w:rsid w:val="00FC1459"/>
    <w:rsid w:val="00FC174E"/>
    <w:rsid w:val="00FC187E"/>
    <w:rsid w:val="00FC1A14"/>
    <w:rsid w:val="00FC1A4F"/>
    <w:rsid w:val="00FC1BE3"/>
    <w:rsid w:val="00FC1EEF"/>
    <w:rsid w:val="00FC2EB9"/>
    <w:rsid w:val="00FC2ED5"/>
    <w:rsid w:val="00FC322F"/>
    <w:rsid w:val="00FC3310"/>
    <w:rsid w:val="00FC3489"/>
    <w:rsid w:val="00FC3679"/>
    <w:rsid w:val="00FC37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C7D77"/>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1D55"/>
    <w:rsid w:val="00FE2729"/>
    <w:rsid w:val="00FE285A"/>
    <w:rsid w:val="00FE2A0B"/>
    <w:rsid w:val="00FE3297"/>
    <w:rsid w:val="00FE330B"/>
    <w:rsid w:val="00FE347A"/>
    <w:rsid w:val="00FE359F"/>
    <w:rsid w:val="00FE3668"/>
    <w:rsid w:val="00FE37E1"/>
    <w:rsid w:val="00FE3A15"/>
    <w:rsid w:val="00FE3BF6"/>
    <w:rsid w:val="00FE4029"/>
    <w:rsid w:val="00FE4268"/>
    <w:rsid w:val="00FE4544"/>
    <w:rsid w:val="00FE49EF"/>
    <w:rsid w:val="00FE4BD0"/>
    <w:rsid w:val="00FE55D4"/>
    <w:rsid w:val="00FE56A0"/>
    <w:rsid w:val="00FE5859"/>
    <w:rsid w:val="00FE5D5C"/>
    <w:rsid w:val="00FE602E"/>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65A"/>
    <w:rsid w:val="00FF2731"/>
    <w:rsid w:val="00FF281A"/>
    <w:rsid w:val="00FF29AC"/>
    <w:rsid w:val="00FF29AD"/>
    <w:rsid w:val="00FF2F70"/>
    <w:rsid w:val="00FF310B"/>
    <w:rsid w:val="00FF31EE"/>
    <w:rsid w:val="00FF3AF8"/>
    <w:rsid w:val="00FF4531"/>
    <w:rsid w:val="00FF4E01"/>
    <w:rsid w:val="00FF4EE8"/>
    <w:rsid w:val="00FF5262"/>
    <w:rsid w:val="00FF53F6"/>
    <w:rsid w:val="00FF5423"/>
    <w:rsid w:val="00FF5439"/>
    <w:rsid w:val="00FF5851"/>
    <w:rsid w:val="00FF5A99"/>
    <w:rsid w:val="00FF5B07"/>
    <w:rsid w:val="00FF5FF2"/>
    <w:rsid w:val="00FF615F"/>
    <w:rsid w:val="00FF6258"/>
    <w:rsid w:val="00FF64A8"/>
    <w:rsid w:val="00FF6B9B"/>
    <w:rsid w:val="00FF6E0D"/>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uiPriority="99" w:qFormat="1"/>
    <w:lsdException w:name="footer" w:qFormat="1"/>
    <w:lsdException w:name="caption" w:uiPriority="35"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uiPriority w:val="99"/>
    <w:qFormat/>
    <w:rPr>
      <w:sz w:val="16"/>
    </w:rPr>
  </w:style>
  <w:style w:type="paragraph" w:styleId="ad">
    <w:name w:val="annotation text"/>
    <w:basedOn w:val="a0"/>
    <w:link w:val="ae"/>
    <w:uiPriority w:val="99"/>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uiPriority w:val="99"/>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uiPriority w:val="99"/>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table" w:customStyle="1" w:styleId="2a">
    <w:name w:val="网格型2"/>
    <w:basedOn w:val="a2"/>
    <w:next w:val="aff5"/>
    <w:uiPriority w:val="39"/>
    <w:qFormat/>
    <w:rsid w:val="0072162B"/>
    <w:rPr>
      <w:rFonts w:ascii="Malgun Gothic" w:eastAsia="Malgun Gothic" w:hAnsi="Malgun Gothic" w:cs="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8917985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922450040">
      <w:bodyDiv w:val="1"/>
      <w:marLeft w:val="0"/>
      <w:marRight w:val="0"/>
      <w:marTop w:val="0"/>
      <w:marBottom w:val="0"/>
      <w:divBdr>
        <w:top w:val="none" w:sz="0" w:space="0" w:color="auto"/>
        <w:left w:val="none" w:sz="0" w:space="0" w:color="auto"/>
        <w:bottom w:val="none" w:sz="0" w:space="0" w:color="auto"/>
        <w:right w:val="none" w:sz="0" w:space="0" w:color="auto"/>
      </w:divBdr>
    </w:div>
    <w:div w:id="994409232">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194269887">
      <w:bodyDiv w:val="1"/>
      <w:marLeft w:val="0"/>
      <w:marRight w:val="0"/>
      <w:marTop w:val="0"/>
      <w:marBottom w:val="0"/>
      <w:divBdr>
        <w:top w:val="none" w:sz="0" w:space="0" w:color="auto"/>
        <w:left w:val="none" w:sz="0" w:space="0" w:color="auto"/>
        <w:bottom w:val="none" w:sz="0" w:space="0" w:color="auto"/>
        <w:right w:val="none" w:sz="0" w:space="0" w:color="auto"/>
      </w:divBdr>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434010955">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29175412">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12069679">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39089687">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2126381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80242DA-6E6F-4EEB-A709-C88D1F32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7</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330</cp:revision>
  <dcterms:created xsi:type="dcterms:W3CDTF">2023-05-12T01:06:00Z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